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DEF" w:rsidRPr="002103D6" w:rsidRDefault="00020DEF" w:rsidP="00020D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03D6">
        <w:rPr>
          <w:rFonts w:ascii="Times New Roman" w:hAnsi="Times New Roman" w:cs="Times New Roman"/>
          <w:b/>
          <w:bCs/>
          <w:sz w:val="28"/>
          <w:szCs w:val="28"/>
        </w:rPr>
        <w:t>Лекция 7</w:t>
      </w:r>
      <w:r w:rsidRPr="002103D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103D6">
        <w:rPr>
          <w:rFonts w:ascii="Times New Roman" w:hAnsi="Times New Roman" w:cs="Times New Roman"/>
          <w:b/>
          <w:sz w:val="28"/>
          <w:szCs w:val="28"/>
        </w:rPr>
        <w:t>Основные структуры территории Беларуси</w:t>
      </w:r>
    </w:p>
    <w:p w:rsidR="00020DEF" w:rsidRPr="002103D6" w:rsidRDefault="00020DEF" w:rsidP="00020D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03D6" w:rsidRPr="002103D6" w:rsidRDefault="002103D6" w:rsidP="00020D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3D6">
        <w:rPr>
          <w:rFonts w:ascii="Times New Roman" w:hAnsi="Times New Roman" w:cs="Times New Roman"/>
          <w:sz w:val="28"/>
          <w:szCs w:val="28"/>
        </w:rPr>
        <w:t xml:space="preserve">7.1 </w:t>
      </w:r>
      <w:proofErr w:type="spellStart"/>
      <w:r w:rsidRPr="002103D6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</w:p>
    <w:p w:rsidR="002103D6" w:rsidRPr="002103D6" w:rsidRDefault="002103D6" w:rsidP="00020D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3D6">
        <w:rPr>
          <w:rFonts w:ascii="Times New Roman" w:hAnsi="Times New Roman" w:cs="Times New Roman"/>
          <w:sz w:val="28"/>
          <w:szCs w:val="28"/>
        </w:rPr>
        <w:t xml:space="preserve">7.2 </w:t>
      </w:r>
      <w:r>
        <w:rPr>
          <w:rFonts w:ascii="Times New Roman" w:hAnsi="Times New Roman" w:cs="Times New Roman"/>
          <w:sz w:val="28"/>
          <w:szCs w:val="28"/>
        </w:rPr>
        <w:t>Украинский щ</w:t>
      </w:r>
      <w:r w:rsidRPr="002103D6">
        <w:rPr>
          <w:rFonts w:ascii="Times New Roman" w:hAnsi="Times New Roman" w:cs="Times New Roman"/>
          <w:sz w:val="28"/>
          <w:szCs w:val="28"/>
        </w:rPr>
        <w:t xml:space="preserve">ит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Луковско-Ратновский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горст</w:t>
      </w:r>
    </w:p>
    <w:p w:rsidR="002103D6" w:rsidRPr="002103D6" w:rsidRDefault="002103D6" w:rsidP="00020D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3D6">
        <w:rPr>
          <w:rFonts w:ascii="Times New Roman" w:hAnsi="Times New Roman" w:cs="Times New Roman"/>
          <w:sz w:val="28"/>
          <w:szCs w:val="28"/>
        </w:rPr>
        <w:t xml:space="preserve">7.3 </w:t>
      </w:r>
      <w:proofErr w:type="spellStart"/>
      <w:r w:rsidRPr="002103D6">
        <w:rPr>
          <w:rFonts w:ascii="Times New Roman" w:hAnsi="Times New Roman" w:cs="Times New Roman"/>
          <w:sz w:val="28"/>
          <w:szCs w:val="28"/>
        </w:rPr>
        <w:t>Синеклиз</w:t>
      </w:r>
      <w:r w:rsidR="0050797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2103D6">
        <w:rPr>
          <w:rFonts w:ascii="Times New Roman" w:hAnsi="Times New Roman" w:cs="Times New Roman"/>
          <w:sz w:val="28"/>
          <w:szCs w:val="28"/>
        </w:rPr>
        <w:t xml:space="preserve"> и впадины</w:t>
      </w:r>
    </w:p>
    <w:p w:rsidR="002103D6" w:rsidRPr="002103D6" w:rsidRDefault="002103D6" w:rsidP="00020D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3D6">
        <w:rPr>
          <w:rFonts w:ascii="Times New Roman" w:hAnsi="Times New Roman" w:cs="Times New Roman"/>
          <w:sz w:val="28"/>
          <w:szCs w:val="28"/>
        </w:rPr>
        <w:t>7.4 Седловины</w:t>
      </w:r>
    </w:p>
    <w:p w:rsidR="002103D6" w:rsidRPr="002103D6" w:rsidRDefault="002103D6" w:rsidP="00020D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0DEF" w:rsidRPr="00020DEF" w:rsidRDefault="00020DEF" w:rsidP="00020DEF">
      <w:pPr>
        <w:pStyle w:val="a3"/>
        <w:ind w:firstLine="709"/>
      </w:pPr>
      <w:r w:rsidRPr="00020DEF">
        <w:t xml:space="preserve">Беларусь расположена на западе Восточно-Европейской платформы. Здесь на </w:t>
      </w:r>
      <w:proofErr w:type="gramStart"/>
      <w:r w:rsidRPr="00020DEF">
        <w:t>архей-нижнепротерозойском</w:t>
      </w:r>
      <w:proofErr w:type="gramEnd"/>
      <w:r w:rsidRPr="00020DEF">
        <w:t xml:space="preserve"> кристаллическом фундаменте залегает платформенный чехол мощностью от 0 до </w:t>
      </w:r>
      <w:smartTag w:uri="urn:schemas-microsoft-com:office:smarttags" w:element="metricconverter">
        <w:smartTagPr>
          <w:attr w:name="ProductID" w:val="6000 м"/>
        </w:smartTagPr>
        <w:r w:rsidRPr="00020DEF">
          <w:t>6000 м</w:t>
        </w:r>
      </w:smartTag>
      <w:r w:rsidRPr="00020DEF">
        <w:t>. В составе чехла выделяю</w:t>
      </w:r>
      <w:r w:rsidRPr="00020DEF">
        <w:t>т</w:t>
      </w:r>
      <w:r w:rsidRPr="00020DEF">
        <w:t xml:space="preserve">ся породы от верхнего протерозоя до антропогена. </w:t>
      </w:r>
    </w:p>
    <w:p w:rsidR="00020DEF" w:rsidRPr="00020DEF" w:rsidRDefault="00020DEF" w:rsidP="00020D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20DEF">
        <w:rPr>
          <w:rFonts w:ascii="Times New Roman" w:hAnsi="Times New Roman" w:cs="Times New Roman"/>
          <w:sz w:val="28"/>
        </w:rPr>
        <w:t xml:space="preserve">По поверхности фундамента в составе чехла выделяются следующие структуры </w:t>
      </w:r>
      <w:r w:rsidRPr="00020DEF">
        <w:rPr>
          <w:rFonts w:ascii="Times New Roman" w:hAnsi="Times New Roman" w:cs="Times New Roman"/>
          <w:sz w:val="28"/>
          <w:lang w:val="en-US"/>
        </w:rPr>
        <w:t>I</w:t>
      </w:r>
      <w:r w:rsidRPr="00020DEF">
        <w:rPr>
          <w:rFonts w:ascii="Times New Roman" w:hAnsi="Times New Roman" w:cs="Times New Roman"/>
          <w:sz w:val="28"/>
        </w:rPr>
        <w:t xml:space="preserve"> порядка: </w:t>
      </w:r>
      <w:proofErr w:type="spellStart"/>
      <w:r w:rsidRPr="00020DEF">
        <w:rPr>
          <w:rFonts w:ascii="Times New Roman" w:hAnsi="Times New Roman" w:cs="Times New Roman"/>
          <w:sz w:val="28"/>
        </w:rPr>
        <w:t>антеклизы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– Белорусская и Воронежская, Украинский щит, Балтийская </w:t>
      </w:r>
      <w:proofErr w:type="spellStart"/>
      <w:r w:rsidRPr="00020DEF">
        <w:rPr>
          <w:rFonts w:ascii="Times New Roman" w:hAnsi="Times New Roman" w:cs="Times New Roman"/>
          <w:sz w:val="28"/>
        </w:rPr>
        <w:t>синеклиза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, Оршанская и Брестская впадины, </w:t>
      </w:r>
      <w:proofErr w:type="spellStart"/>
      <w:r w:rsidRPr="00020DEF">
        <w:rPr>
          <w:rFonts w:ascii="Times New Roman" w:hAnsi="Times New Roman" w:cs="Times New Roman"/>
          <w:sz w:val="28"/>
        </w:rPr>
        <w:t>Припятский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прогиб, Латвийская, </w:t>
      </w:r>
      <w:proofErr w:type="spellStart"/>
      <w:r w:rsidRPr="00020DEF">
        <w:rPr>
          <w:rFonts w:ascii="Times New Roman" w:hAnsi="Times New Roman" w:cs="Times New Roman"/>
          <w:sz w:val="28"/>
        </w:rPr>
        <w:t>Полесская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020DEF">
        <w:rPr>
          <w:rFonts w:ascii="Times New Roman" w:hAnsi="Times New Roman" w:cs="Times New Roman"/>
          <w:sz w:val="28"/>
        </w:rPr>
        <w:t>Жлобинская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020DEF">
        <w:rPr>
          <w:rFonts w:ascii="Times New Roman" w:hAnsi="Times New Roman" w:cs="Times New Roman"/>
          <w:sz w:val="28"/>
        </w:rPr>
        <w:t>Брагинско-Лоевская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седлов</w:t>
      </w:r>
      <w:r w:rsidRPr="00020DEF">
        <w:rPr>
          <w:rFonts w:ascii="Times New Roman" w:hAnsi="Times New Roman" w:cs="Times New Roman"/>
          <w:sz w:val="28"/>
        </w:rPr>
        <w:t>и</w:t>
      </w:r>
      <w:r w:rsidRPr="00020DEF">
        <w:rPr>
          <w:rFonts w:ascii="Times New Roman" w:hAnsi="Times New Roman" w:cs="Times New Roman"/>
          <w:sz w:val="28"/>
        </w:rPr>
        <w:t>ны (рис.</w:t>
      </w:r>
      <w:r w:rsidRPr="00020DEF">
        <w:rPr>
          <w:rFonts w:ascii="Times New Roman" w:hAnsi="Times New Roman" w:cs="Times New Roman"/>
          <w:sz w:val="28"/>
        </w:rPr>
        <w:t>7</w:t>
      </w:r>
      <w:r w:rsidRPr="00020DEF">
        <w:rPr>
          <w:rFonts w:ascii="Times New Roman" w:hAnsi="Times New Roman" w:cs="Times New Roman"/>
          <w:sz w:val="28"/>
        </w:rPr>
        <w:t>.1).</w:t>
      </w:r>
    </w:p>
    <w:p w:rsidR="002103D6" w:rsidRPr="002103D6" w:rsidRDefault="002103D6" w:rsidP="002103D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03D6">
        <w:rPr>
          <w:rFonts w:ascii="Times New Roman" w:hAnsi="Times New Roman" w:cs="Times New Roman"/>
          <w:b/>
          <w:sz w:val="28"/>
          <w:szCs w:val="28"/>
        </w:rPr>
        <w:t xml:space="preserve">7.1 </w:t>
      </w:r>
      <w:proofErr w:type="spellStart"/>
      <w:r w:rsidRPr="002103D6">
        <w:rPr>
          <w:rFonts w:ascii="Times New Roman" w:hAnsi="Times New Roman" w:cs="Times New Roman"/>
          <w:b/>
          <w:sz w:val="28"/>
          <w:szCs w:val="28"/>
        </w:rPr>
        <w:t>Антеклизы</w:t>
      </w:r>
      <w:proofErr w:type="spellEnd"/>
    </w:p>
    <w:p w:rsidR="00020DEF" w:rsidRPr="00020DEF" w:rsidRDefault="00020DEF" w:rsidP="00020D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20DEF">
        <w:rPr>
          <w:rFonts w:ascii="Times New Roman" w:hAnsi="Times New Roman" w:cs="Times New Roman"/>
          <w:i/>
          <w:sz w:val="28"/>
        </w:rPr>
        <w:t xml:space="preserve">Белорусская </w:t>
      </w:r>
      <w:proofErr w:type="spellStart"/>
      <w:r w:rsidRPr="00020DEF">
        <w:rPr>
          <w:rFonts w:ascii="Times New Roman" w:hAnsi="Times New Roman" w:cs="Times New Roman"/>
          <w:i/>
          <w:sz w:val="28"/>
        </w:rPr>
        <w:t>антеклиза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расположена в западной части Беларуси. На з</w:t>
      </w:r>
      <w:r w:rsidRPr="00020DEF">
        <w:rPr>
          <w:rFonts w:ascii="Times New Roman" w:hAnsi="Times New Roman" w:cs="Times New Roman"/>
          <w:sz w:val="28"/>
        </w:rPr>
        <w:t>а</w:t>
      </w:r>
      <w:r w:rsidRPr="00020DEF">
        <w:rPr>
          <w:rFonts w:ascii="Times New Roman" w:hAnsi="Times New Roman" w:cs="Times New Roman"/>
          <w:sz w:val="28"/>
        </w:rPr>
        <w:t xml:space="preserve">паде в пределах Польши и Литвы она обрезается меридиональным </w:t>
      </w:r>
      <w:proofErr w:type="spellStart"/>
      <w:r w:rsidRPr="00020DEF">
        <w:rPr>
          <w:rFonts w:ascii="Times New Roman" w:hAnsi="Times New Roman" w:cs="Times New Roman"/>
          <w:sz w:val="28"/>
        </w:rPr>
        <w:t>Ольшты</w:t>
      </w:r>
      <w:r w:rsidRPr="00020DEF">
        <w:rPr>
          <w:rFonts w:ascii="Times New Roman" w:hAnsi="Times New Roman" w:cs="Times New Roman"/>
          <w:sz w:val="28"/>
        </w:rPr>
        <w:t>н</w:t>
      </w:r>
      <w:r w:rsidRPr="00020DEF">
        <w:rPr>
          <w:rFonts w:ascii="Times New Roman" w:hAnsi="Times New Roman" w:cs="Times New Roman"/>
          <w:sz w:val="28"/>
        </w:rPr>
        <w:t>ским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разломом, за которым начинается резкое погружение фундамента от 2 до </w:t>
      </w:r>
      <w:smartTag w:uri="urn:schemas-microsoft-com:office:smarttags" w:element="metricconverter">
        <w:smartTagPr>
          <w:attr w:name="ProductID" w:val="10 км"/>
        </w:smartTagPr>
        <w:r w:rsidRPr="00020DEF">
          <w:rPr>
            <w:rFonts w:ascii="Times New Roman" w:hAnsi="Times New Roman" w:cs="Times New Roman"/>
            <w:sz w:val="28"/>
          </w:rPr>
          <w:t>10 км</w:t>
        </w:r>
      </w:smartTag>
      <w:r w:rsidRPr="00020DEF">
        <w:rPr>
          <w:rFonts w:ascii="Times New Roman" w:hAnsi="Times New Roman" w:cs="Times New Roman"/>
          <w:sz w:val="28"/>
        </w:rPr>
        <w:t xml:space="preserve"> (Балто-Подольский </w:t>
      </w:r>
      <w:proofErr w:type="spellStart"/>
      <w:r w:rsidRPr="00020DEF">
        <w:rPr>
          <w:rFonts w:ascii="Times New Roman" w:hAnsi="Times New Roman" w:cs="Times New Roman"/>
          <w:sz w:val="28"/>
        </w:rPr>
        <w:t>линиамент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20DEF">
        <w:rPr>
          <w:rFonts w:ascii="Times New Roman" w:hAnsi="Times New Roman" w:cs="Times New Roman"/>
          <w:sz w:val="28"/>
        </w:rPr>
        <w:t>перикратонный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прогиб). Ее общая протяженность – </w:t>
      </w:r>
      <w:smartTag w:uri="urn:schemas-microsoft-com:office:smarttags" w:element="metricconverter">
        <w:smartTagPr>
          <w:attr w:name="ProductID" w:val="300 км"/>
        </w:smartTagPr>
        <w:r w:rsidRPr="00020DEF">
          <w:rPr>
            <w:rFonts w:ascii="Times New Roman" w:hAnsi="Times New Roman" w:cs="Times New Roman"/>
            <w:sz w:val="28"/>
          </w:rPr>
          <w:t>300 км</w:t>
        </w:r>
      </w:smartTag>
      <w:r w:rsidRPr="00020DEF">
        <w:rPr>
          <w:rFonts w:ascii="Times New Roman" w:hAnsi="Times New Roman" w:cs="Times New Roman"/>
          <w:sz w:val="28"/>
        </w:rPr>
        <w:t xml:space="preserve"> в длину и </w:t>
      </w:r>
      <w:smartTag w:uri="urn:schemas-microsoft-com:office:smarttags" w:element="metricconverter">
        <w:smartTagPr>
          <w:attr w:name="ProductID" w:val="220 км"/>
        </w:smartTagPr>
        <w:r w:rsidRPr="00020DEF">
          <w:rPr>
            <w:rFonts w:ascii="Times New Roman" w:hAnsi="Times New Roman" w:cs="Times New Roman"/>
            <w:sz w:val="28"/>
          </w:rPr>
          <w:t>220 км</w:t>
        </w:r>
      </w:smartTag>
      <w:r w:rsidRPr="00020DEF">
        <w:rPr>
          <w:rFonts w:ascii="Times New Roman" w:hAnsi="Times New Roman" w:cs="Times New Roman"/>
          <w:sz w:val="28"/>
        </w:rPr>
        <w:t xml:space="preserve"> в ширину. В её пределах выделяе</w:t>
      </w:r>
      <w:r w:rsidRPr="00020DEF">
        <w:rPr>
          <w:rFonts w:ascii="Times New Roman" w:hAnsi="Times New Roman" w:cs="Times New Roman"/>
          <w:sz w:val="28"/>
        </w:rPr>
        <w:t>т</w:t>
      </w:r>
      <w:r w:rsidRPr="00020DEF">
        <w:rPr>
          <w:rFonts w:ascii="Times New Roman" w:hAnsi="Times New Roman" w:cs="Times New Roman"/>
          <w:sz w:val="28"/>
        </w:rPr>
        <w:t xml:space="preserve">ся несколько структур </w:t>
      </w:r>
      <w:r w:rsidRPr="00020DEF">
        <w:rPr>
          <w:rFonts w:ascii="Times New Roman" w:hAnsi="Times New Roman" w:cs="Times New Roman"/>
          <w:sz w:val="28"/>
          <w:lang w:val="en-US"/>
        </w:rPr>
        <w:t>II</w:t>
      </w:r>
      <w:r w:rsidRPr="00020DEF">
        <w:rPr>
          <w:rFonts w:ascii="Times New Roman" w:hAnsi="Times New Roman" w:cs="Times New Roman"/>
          <w:sz w:val="28"/>
        </w:rPr>
        <w:t xml:space="preserve"> порядка: Белорусский массив, </w:t>
      </w:r>
      <w:proofErr w:type="spellStart"/>
      <w:r w:rsidRPr="00020DEF">
        <w:rPr>
          <w:rFonts w:ascii="Times New Roman" w:hAnsi="Times New Roman" w:cs="Times New Roman"/>
          <w:sz w:val="28"/>
        </w:rPr>
        <w:t>Бобруйский</w:t>
      </w:r>
      <w:proofErr w:type="spellEnd"/>
      <w:r w:rsidRPr="00020DEF">
        <w:rPr>
          <w:rFonts w:ascii="Times New Roman" w:hAnsi="Times New Roman" w:cs="Times New Roman"/>
          <w:sz w:val="28"/>
        </w:rPr>
        <w:t>, Мазу</w:t>
      </w:r>
      <w:r w:rsidRPr="00020DEF">
        <w:rPr>
          <w:rFonts w:ascii="Times New Roman" w:hAnsi="Times New Roman" w:cs="Times New Roman"/>
          <w:sz w:val="28"/>
        </w:rPr>
        <w:t>р</w:t>
      </w:r>
      <w:r w:rsidRPr="00020DEF">
        <w:rPr>
          <w:rFonts w:ascii="Times New Roman" w:hAnsi="Times New Roman" w:cs="Times New Roman"/>
          <w:sz w:val="28"/>
        </w:rPr>
        <w:t xml:space="preserve">ский, </w:t>
      </w:r>
      <w:proofErr w:type="spellStart"/>
      <w:r w:rsidRPr="00020DEF">
        <w:rPr>
          <w:rFonts w:ascii="Times New Roman" w:hAnsi="Times New Roman" w:cs="Times New Roman"/>
          <w:sz w:val="28"/>
        </w:rPr>
        <w:t>Вилейский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020DEF">
        <w:rPr>
          <w:rFonts w:ascii="Times New Roman" w:hAnsi="Times New Roman" w:cs="Times New Roman"/>
          <w:sz w:val="28"/>
        </w:rPr>
        <w:t>Ивацевичский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погребенные выступы и </w:t>
      </w:r>
      <w:proofErr w:type="spellStart"/>
      <w:r w:rsidRPr="00020DEF">
        <w:rPr>
          <w:rFonts w:ascii="Times New Roman" w:hAnsi="Times New Roman" w:cs="Times New Roman"/>
          <w:sz w:val="28"/>
        </w:rPr>
        <w:t>Воложинский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гр</w:t>
      </w:r>
      <w:r w:rsidRPr="00020DEF">
        <w:rPr>
          <w:rFonts w:ascii="Times New Roman" w:hAnsi="Times New Roman" w:cs="Times New Roman"/>
          <w:sz w:val="28"/>
        </w:rPr>
        <w:t>а</w:t>
      </w:r>
      <w:r w:rsidRPr="00020DEF">
        <w:rPr>
          <w:rFonts w:ascii="Times New Roman" w:hAnsi="Times New Roman" w:cs="Times New Roman"/>
          <w:sz w:val="28"/>
        </w:rPr>
        <w:t xml:space="preserve">бен. Абсолютные отметки фундамента колеблется в пределах от +103 до –500 м. В южной части </w:t>
      </w:r>
      <w:proofErr w:type="spellStart"/>
      <w:r w:rsidRPr="00020DEF">
        <w:rPr>
          <w:rFonts w:ascii="Times New Roman" w:hAnsi="Times New Roman" w:cs="Times New Roman"/>
          <w:sz w:val="28"/>
        </w:rPr>
        <w:t>антеклизы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– на Белорусском массиве и </w:t>
      </w:r>
      <w:proofErr w:type="spellStart"/>
      <w:r w:rsidRPr="00020DEF">
        <w:rPr>
          <w:rFonts w:ascii="Times New Roman" w:hAnsi="Times New Roman" w:cs="Times New Roman"/>
          <w:sz w:val="28"/>
        </w:rPr>
        <w:t>Ивацевичском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выступе – в составе чехла выделяются породы верхнего протерозоя (главным образом вендский комплекс), перекрытые либо мезозойскими и кайнозо</w:t>
      </w:r>
      <w:r w:rsidRPr="00020DEF">
        <w:rPr>
          <w:rFonts w:ascii="Times New Roman" w:hAnsi="Times New Roman" w:cs="Times New Roman"/>
          <w:sz w:val="28"/>
        </w:rPr>
        <w:t>й</w:t>
      </w:r>
      <w:r w:rsidRPr="00020DEF">
        <w:rPr>
          <w:rFonts w:ascii="Times New Roman" w:hAnsi="Times New Roman" w:cs="Times New Roman"/>
          <w:sz w:val="28"/>
        </w:rPr>
        <w:t xml:space="preserve">скими, либо только кайнозойскими породами. В составе чехла на северо-западе Белорусского массива развиты породы венда, докембрия, </w:t>
      </w:r>
      <w:proofErr w:type="spellStart"/>
      <w:r w:rsidRPr="00020DEF">
        <w:rPr>
          <w:rFonts w:ascii="Times New Roman" w:hAnsi="Times New Roman" w:cs="Times New Roman"/>
          <w:sz w:val="28"/>
        </w:rPr>
        <w:t>ордовика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и силура. В </w:t>
      </w:r>
      <w:proofErr w:type="spellStart"/>
      <w:r w:rsidRPr="00020DEF">
        <w:rPr>
          <w:rFonts w:ascii="Times New Roman" w:hAnsi="Times New Roman" w:cs="Times New Roman"/>
          <w:sz w:val="28"/>
        </w:rPr>
        <w:t>Воложинском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грабене, осложняющем северо-восточный склон </w:t>
      </w:r>
      <w:proofErr w:type="spellStart"/>
      <w:r w:rsidRPr="00020DEF">
        <w:rPr>
          <w:rFonts w:ascii="Times New Roman" w:hAnsi="Times New Roman" w:cs="Times New Roman"/>
          <w:sz w:val="28"/>
        </w:rPr>
        <w:t>а</w:t>
      </w:r>
      <w:r w:rsidRPr="00020DEF">
        <w:rPr>
          <w:rFonts w:ascii="Times New Roman" w:hAnsi="Times New Roman" w:cs="Times New Roman"/>
          <w:sz w:val="28"/>
        </w:rPr>
        <w:t>н</w:t>
      </w:r>
      <w:r w:rsidRPr="00020DEF">
        <w:rPr>
          <w:rFonts w:ascii="Times New Roman" w:hAnsi="Times New Roman" w:cs="Times New Roman"/>
          <w:sz w:val="28"/>
        </w:rPr>
        <w:t>теклизы</w:t>
      </w:r>
      <w:proofErr w:type="spellEnd"/>
      <w:r w:rsidRPr="00020DEF">
        <w:rPr>
          <w:rFonts w:ascii="Times New Roman" w:hAnsi="Times New Roman" w:cs="Times New Roman"/>
          <w:sz w:val="28"/>
        </w:rPr>
        <w:t>, в осадочном чехле развиты главным образом породы венда и рифея, а в его северо-западной части на вендских породах залегают отложения ке</w:t>
      </w:r>
      <w:r w:rsidRPr="00020DEF">
        <w:rPr>
          <w:rFonts w:ascii="Times New Roman" w:hAnsi="Times New Roman" w:cs="Times New Roman"/>
          <w:sz w:val="28"/>
        </w:rPr>
        <w:t>м</w:t>
      </w:r>
      <w:r w:rsidRPr="00020DEF">
        <w:rPr>
          <w:rFonts w:ascii="Times New Roman" w:hAnsi="Times New Roman" w:cs="Times New Roman"/>
          <w:sz w:val="28"/>
        </w:rPr>
        <w:t xml:space="preserve">брия, </w:t>
      </w:r>
      <w:proofErr w:type="spellStart"/>
      <w:r w:rsidRPr="00020DEF">
        <w:rPr>
          <w:rFonts w:ascii="Times New Roman" w:hAnsi="Times New Roman" w:cs="Times New Roman"/>
          <w:sz w:val="28"/>
        </w:rPr>
        <w:t>ордовика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и силура, а на юго-востоке </w:t>
      </w:r>
      <w:proofErr w:type="spellStart"/>
      <w:r w:rsidRPr="00020DEF">
        <w:rPr>
          <w:rFonts w:ascii="Times New Roman" w:hAnsi="Times New Roman" w:cs="Times New Roman"/>
          <w:sz w:val="28"/>
        </w:rPr>
        <w:t>Воложинского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грабена на венде залегают породы девонского возраста.</w:t>
      </w:r>
    </w:p>
    <w:p w:rsidR="00020DEF" w:rsidRPr="00020DEF" w:rsidRDefault="00020DEF" w:rsidP="00020D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020DEF">
        <w:rPr>
          <w:rFonts w:ascii="Times New Roman" w:hAnsi="Times New Roman" w:cs="Times New Roman"/>
          <w:sz w:val="28"/>
        </w:rPr>
        <w:t xml:space="preserve">На </w:t>
      </w:r>
      <w:proofErr w:type="spellStart"/>
      <w:r w:rsidRPr="00020DEF">
        <w:rPr>
          <w:rFonts w:ascii="Times New Roman" w:hAnsi="Times New Roman" w:cs="Times New Roman"/>
          <w:sz w:val="28"/>
        </w:rPr>
        <w:t>Вилейском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погребенном выступе, расположенном так же на северо-восточном склоне </w:t>
      </w:r>
      <w:proofErr w:type="spellStart"/>
      <w:r w:rsidRPr="00020DEF">
        <w:rPr>
          <w:rFonts w:ascii="Times New Roman" w:hAnsi="Times New Roman" w:cs="Times New Roman"/>
          <w:sz w:val="28"/>
        </w:rPr>
        <w:t>антеклизы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и непосредственно с северо-востока примык</w:t>
      </w:r>
      <w:r w:rsidRPr="00020DEF">
        <w:rPr>
          <w:rFonts w:ascii="Times New Roman" w:hAnsi="Times New Roman" w:cs="Times New Roman"/>
          <w:sz w:val="28"/>
        </w:rPr>
        <w:t>а</w:t>
      </w:r>
      <w:r w:rsidRPr="00020DEF">
        <w:rPr>
          <w:rFonts w:ascii="Times New Roman" w:hAnsi="Times New Roman" w:cs="Times New Roman"/>
          <w:sz w:val="28"/>
        </w:rPr>
        <w:t xml:space="preserve">ющем к </w:t>
      </w:r>
      <w:proofErr w:type="spellStart"/>
      <w:r w:rsidRPr="00020DEF">
        <w:rPr>
          <w:rFonts w:ascii="Times New Roman" w:hAnsi="Times New Roman" w:cs="Times New Roman"/>
          <w:sz w:val="28"/>
        </w:rPr>
        <w:t>Воложинскому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грабену, в чехле залегают в его северо-западной ч</w:t>
      </w:r>
      <w:r w:rsidRPr="00020DEF">
        <w:rPr>
          <w:rFonts w:ascii="Times New Roman" w:hAnsi="Times New Roman" w:cs="Times New Roman"/>
          <w:sz w:val="28"/>
        </w:rPr>
        <w:t>а</w:t>
      </w:r>
      <w:r w:rsidRPr="00020DEF">
        <w:rPr>
          <w:rFonts w:ascii="Times New Roman" w:hAnsi="Times New Roman" w:cs="Times New Roman"/>
          <w:sz w:val="28"/>
        </w:rPr>
        <w:t>сти главным образом породы венда, а на северо-востоке – рифея, венда и д</w:t>
      </w:r>
      <w:r w:rsidRPr="00020DEF">
        <w:rPr>
          <w:rFonts w:ascii="Times New Roman" w:hAnsi="Times New Roman" w:cs="Times New Roman"/>
          <w:sz w:val="28"/>
        </w:rPr>
        <w:t>е</w:t>
      </w:r>
      <w:r w:rsidRPr="00020DEF">
        <w:rPr>
          <w:rFonts w:ascii="Times New Roman" w:hAnsi="Times New Roman" w:cs="Times New Roman"/>
          <w:sz w:val="28"/>
        </w:rPr>
        <w:t xml:space="preserve">вона, а в его крайней северо-западной части на вендских отложениях лежат породы кембрия, </w:t>
      </w:r>
      <w:proofErr w:type="spellStart"/>
      <w:r w:rsidRPr="00020DEF">
        <w:rPr>
          <w:rFonts w:ascii="Times New Roman" w:hAnsi="Times New Roman" w:cs="Times New Roman"/>
          <w:sz w:val="28"/>
        </w:rPr>
        <w:t>ордовика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и силура.</w:t>
      </w:r>
      <w:proofErr w:type="gramEnd"/>
    </w:p>
    <w:p w:rsidR="00020DEF" w:rsidRDefault="00020DEF" w:rsidP="00020D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20DEF">
        <w:rPr>
          <w:rFonts w:ascii="Times New Roman" w:hAnsi="Times New Roman" w:cs="Times New Roman"/>
          <w:sz w:val="28"/>
        </w:rPr>
        <w:t xml:space="preserve">В составе чехла </w:t>
      </w:r>
      <w:proofErr w:type="gramStart"/>
      <w:r w:rsidRPr="00020DEF">
        <w:rPr>
          <w:rFonts w:ascii="Times New Roman" w:hAnsi="Times New Roman" w:cs="Times New Roman"/>
          <w:sz w:val="28"/>
        </w:rPr>
        <w:t>на</w:t>
      </w:r>
      <w:proofErr w:type="gramEnd"/>
      <w:r w:rsidRPr="00020DEF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020DEF">
        <w:rPr>
          <w:rFonts w:ascii="Times New Roman" w:hAnsi="Times New Roman" w:cs="Times New Roman"/>
          <w:sz w:val="28"/>
        </w:rPr>
        <w:t>Бобруйском</w:t>
      </w:r>
      <w:proofErr w:type="gramEnd"/>
      <w:r w:rsidRPr="00020DEF">
        <w:rPr>
          <w:rFonts w:ascii="Times New Roman" w:hAnsi="Times New Roman" w:cs="Times New Roman"/>
          <w:sz w:val="28"/>
        </w:rPr>
        <w:t xml:space="preserve"> погребенном выступе выделяются п</w:t>
      </w:r>
      <w:r w:rsidRPr="00020DEF">
        <w:rPr>
          <w:rFonts w:ascii="Times New Roman" w:hAnsi="Times New Roman" w:cs="Times New Roman"/>
          <w:sz w:val="28"/>
        </w:rPr>
        <w:t>о</w:t>
      </w:r>
      <w:r w:rsidRPr="00020DEF">
        <w:rPr>
          <w:rFonts w:ascii="Times New Roman" w:hAnsi="Times New Roman" w:cs="Times New Roman"/>
          <w:sz w:val="28"/>
        </w:rPr>
        <w:t>роды рифея, венда и среднего девона.</w:t>
      </w:r>
    </w:p>
    <w:p w:rsidR="00020DEF" w:rsidRDefault="00020DEF" w:rsidP="00020DEF">
      <w:pPr>
        <w:jc w:val="both"/>
        <w:rPr>
          <w:i/>
          <w:sz w:val="28"/>
        </w:rPr>
      </w:pPr>
      <w:r>
        <w:rPr>
          <w:noProof/>
          <w:sz w:val="2"/>
          <w:szCs w:val="2"/>
        </w:rPr>
        <w:lastRenderedPageBreak/>
        <w:drawing>
          <wp:inline distT="0" distB="0" distL="0" distR="0" wp14:anchorId="14330B3C" wp14:editId="0542AC3B">
            <wp:extent cx="5528734" cy="5823887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359" cy="5825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DEF" w:rsidRDefault="00020DEF" w:rsidP="00020DEF">
      <w:pPr>
        <w:ind w:firstLine="720"/>
        <w:jc w:val="both"/>
        <w:rPr>
          <w:i/>
          <w:sz w:val="28"/>
        </w:rPr>
      </w:pPr>
    </w:p>
    <w:p w:rsidR="00020DEF" w:rsidRPr="00291F62" w:rsidRDefault="00020DEF" w:rsidP="00020DEF">
      <w:pPr>
        <w:pStyle w:val="31"/>
        <w:framePr w:w="9736" w:h="4036" w:hRule="exact" w:wrap="notBeside" w:vAnchor="text" w:hAnchor="page" w:x="1561" w:y="1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91F62">
        <w:rPr>
          <w:rStyle w:val="30"/>
          <w:rFonts w:ascii="Times New Roman" w:hAnsi="Times New Roman" w:cs="Times New Roman"/>
          <w:sz w:val="24"/>
          <w:szCs w:val="24"/>
        </w:rPr>
        <w:t xml:space="preserve">Рис. </w:t>
      </w:r>
      <w:r w:rsidRPr="00020DEF">
        <w:rPr>
          <w:rStyle w:val="30"/>
          <w:rFonts w:ascii="Times New Roman" w:hAnsi="Times New Roman" w:cs="Times New Roman"/>
          <w:sz w:val="24"/>
          <w:szCs w:val="24"/>
        </w:rPr>
        <w:t>7</w:t>
      </w:r>
      <w:r w:rsidRPr="00291F62">
        <w:rPr>
          <w:rStyle w:val="30"/>
          <w:rFonts w:ascii="Times New Roman" w:hAnsi="Times New Roman" w:cs="Times New Roman"/>
          <w:sz w:val="24"/>
          <w:szCs w:val="24"/>
        </w:rPr>
        <w:t>.1</w:t>
      </w:r>
      <w:r w:rsidRPr="00291F62">
        <w:rPr>
          <w:rStyle w:val="32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32"/>
          <w:rFonts w:ascii="Times New Roman" w:hAnsi="Times New Roman" w:cs="Times New Roman"/>
          <w:sz w:val="24"/>
          <w:szCs w:val="24"/>
        </w:rPr>
        <w:t>Схема</w:t>
      </w:r>
      <w:r w:rsidRPr="00291F62">
        <w:rPr>
          <w:rStyle w:val="32"/>
          <w:rFonts w:ascii="Times New Roman" w:hAnsi="Times New Roman" w:cs="Times New Roman"/>
          <w:sz w:val="24"/>
          <w:szCs w:val="24"/>
        </w:rPr>
        <w:t xml:space="preserve"> тектонического районирования территории Беларуси</w:t>
      </w:r>
      <w:r w:rsidRPr="00291F62">
        <w:rPr>
          <w:rStyle w:val="30"/>
          <w:rFonts w:ascii="Times New Roman" w:hAnsi="Times New Roman" w:cs="Times New Roman"/>
          <w:sz w:val="24"/>
          <w:szCs w:val="24"/>
        </w:rPr>
        <w:t xml:space="preserve"> (по</w:t>
      </w:r>
      <w:proofErr w:type="gramEnd"/>
    </w:p>
    <w:p w:rsidR="00020DEF" w:rsidRPr="00291F62" w:rsidRDefault="00020DEF" w:rsidP="00020DEF">
      <w:pPr>
        <w:pStyle w:val="1"/>
        <w:framePr w:w="9736" w:h="4036" w:hRule="exact" w:wrap="notBeside" w:vAnchor="text" w:hAnchor="page" w:x="1561" w:y="1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Р.Г. 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Гарецкому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, Р.Е. 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Айзбергу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>).</w:t>
      </w:r>
      <w:proofErr w:type="gramEnd"/>
      <w:r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I - кристаллический щит, II - 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антеклизы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91F62">
        <w:rPr>
          <w:rStyle w:val="a6"/>
          <w:rFonts w:ascii="Times New Roman" w:hAnsi="Times New Roman" w:cs="Times New Roman"/>
          <w:sz w:val="24"/>
          <w:szCs w:val="24"/>
        </w:rPr>
        <w:t>Ш</w:t>
      </w:r>
      <w:proofErr w:type="gramEnd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 - седловины, в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>ы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ступы, горсты, IV - прогибы, впадины, 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синеклизы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; разломы: V - 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суперрегиональные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>, VI - р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>е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гиональные и субрегиональные, VII - локальные; цифры на карте: 1 - 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Бобовнянский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 погребе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>н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ный выступ, 2 - 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Бобруйский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 погребенный выступ, 3 - 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Вилейский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 погребенный выступ, 4 - 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В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>о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>ложинский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 грабен, 5 - 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Ивацевичский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 погребенный выступ, 6 - Мазурский погребенный в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>ы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ступ, 7 - Центрально-Белорусский массив, 8 - 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Гремячский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 погребенный выступ, 9 - 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Клинцо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>в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>ский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 грабен, 10 - 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С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>у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>ражский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 погребенный выступ, 11 - Гомельская структурная перемычка, 12 - 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Микашеви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>ч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>ск</w:t>
      </w:r>
      <w:proofErr w:type="gramStart"/>
      <w:r w:rsidRPr="00291F62">
        <w:rPr>
          <w:rStyle w:val="a6"/>
          <w:rFonts w:ascii="Times New Roman" w:hAnsi="Times New Roman" w:cs="Times New Roman"/>
          <w:sz w:val="24"/>
          <w:szCs w:val="24"/>
        </w:rPr>
        <w:t>о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>-</w:t>
      </w:r>
      <w:proofErr w:type="gramEnd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Житковичский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 выступ, 13 - 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Припятский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 грабен, 14 - Северо-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Припятское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 плечо, 15 - Витебская мульда, 16 - Могилевская мульда, 17 - Центрально-Оршанский горст, 18 - </w:t>
      </w:r>
      <w:proofErr w:type="spellStart"/>
      <w:r w:rsidRPr="00291F62">
        <w:rPr>
          <w:rStyle w:val="a6"/>
          <w:rFonts w:ascii="Times New Roman" w:hAnsi="Times New Roman" w:cs="Times New Roman"/>
          <w:sz w:val="24"/>
          <w:szCs w:val="24"/>
        </w:rPr>
        <w:t>Че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>р</w:t>
      </w:r>
      <w:r w:rsidRPr="00291F62">
        <w:rPr>
          <w:rStyle w:val="a6"/>
          <w:rFonts w:ascii="Times New Roman" w:hAnsi="Times New Roman" w:cs="Times New Roman"/>
          <w:sz w:val="24"/>
          <w:szCs w:val="24"/>
        </w:rPr>
        <w:t>венский</w:t>
      </w:r>
      <w:proofErr w:type="spellEnd"/>
      <w:r w:rsidRPr="00291F62">
        <w:rPr>
          <w:rStyle w:val="a6"/>
          <w:rFonts w:ascii="Times New Roman" w:hAnsi="Times New Roman" w:cs="Times New Roman"/>
          <w:sz w:val="24"/>
          <w:szCs w:val="24"/>
        </w:rPr>
        <w:t xml:space="preserve"> структурный залив</w:t>
      </w:r>
    </w:p>
    <w:p w:rsidR="00E00D19" w:rsidRPr="00020DEF" w:rsidRDefault="00E00D19" w:rsidP="00E00D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020DEF">
        <w:rPr>
          <w:rFonts w:ascii="Times New Roman" w:hAnsi="Times New Roman" w:cs="Times New Roman"/>
          <w:i/>
          <w:sz w:val="28"/>
        </w:rPr>
        <w:lastRenderedPageBreak/>
        <w:t xml:space="preserve">Воронежская </w:t>
      </w:r>
      <w:proofErr w:type="spellStart"/>
      <w:r w:rsidRPr="00020DEF">
        <w:rPr>
          <w:rFonts w:ascii="Times New Roman" w:hAnsi="Times New Roman" w:cs="Times New Roman"/>
          <w:i/>
          <w:sz w:val="28"/>
        </w:rPr>
        <w:t>антеклиза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заходит на территорию Беларуси только св</w:t>
      </w:r>
      <w:r w:rsidRPr="00020DEF">
        <w:rPr>
          <w:rFonts w:ascii="Times New Roman" w:hAnsi="Times New Roman" w:cs="Times New Roman"/>
          <w:sz w:val="28"/>
        </w:rPr>
        <w:t>о</w:t>
      </w:r>
      <w:r w:rsidRPr="00020DEF">
        <w:rPr>
          <w:rFonts w:ascii="Times New Roman" w:hAnsi="Times New Roman" w:cs="Times New Roman"/>
          <w:sz w:val="28"/>
        </w:rPr>
        <w:t xml:space="preserve">ей северо-западной оконечностью. В её пределах выделены </w:t>
      </w:r>
      <w:proofErr w:type="spellStart"/>
      <w:r w:rsidRPr="00020DEF">
        <w:rPr>
          <w:rFonts w:ascii="Times New Roman" w:hAnsi="Times New Roman" w:cs="Times New Roman"/>
          <w:sz w:val="28"/>
        </w:rPr>
        <w:t>Суражский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020DEF">
        <w:rPr>
          <w:rFonts w:ascii="Times New Roman" w:hAnsi="Times New Roman" w:cs="Times New Roman"/>
          <w:sz w:val="28"/>
        </w:rPr>
        <w:t>Гр</w:t>
      </w:r>
      <w:r w:rsidRPr="00020DEF">
        <w:rPr>
          <w:rFonts w:ascii="Times New Roman" w:hAnsi="Times New Roman" w:cs="Times New Roman"/>
          <w:sz w:val="28"/>
        </w:rPr>
        <w:t>е</w:t>
      </w:r>
      <w:r w:rsidRPr="00020DEF">
        <w:rPr>
          <w:rFonts w:ascii="Times New Roman" w:hAnsi="Times New Roman" w:cs="Times New Roman"/>
          <w:sz w:val="28"/>
        </w:rPr>
        <w:t>мячский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выступы, на которых глубина до фундамента находится на о</w:t>
      </w:r>
      <w:r w:rsidRPr="00020DEF">
        <w:rPr>
          <w:rFonts w:ascii="Times New Roman" w:hAnsi="Times New Roman" w:cs="Times New Roman"/>
          <w:sz w:val="28"/>
        </w:rPr>
        <w:t>т</w:t>
      </w:r>
      <w:r w:rsidRPr="00020DEF">
        <w:rPr>
          <w:rFonts w:ascii="Times New Roman" w:hAnsi="Times New Roman" w:cs="Times New Roman"/>
          <w:sz w:val="28"/>
        </w:rPr>
        <w:t xml:space="preserve">метке –0.5 км. Их разделяет </w:t>
      </w:r>
      <w:proofErr w:type="spellStart"/>
      <w:r w:rsidRPr="00020DEF">
        <w:rPr>
          <w:rFonts w:ascii="Times New Roman" w:hAnsi="Times New Roman" w:cs="Times New Roman"/>
          <w:sz w:val="28"/>
        </w:rPr>
        <w:t>Клинцовский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грабен. В составе платформенного чехла в этой части </w:t>
      </w:r>
      <w:proofErr w:type="spellStart"/>
      <w:r w:rsidRPr="00020DEF">
        <w:rPr>
          <w:rFonts w:ascii="Times New Roman" w:hAnsi="Times New Roman" w:cs="Times New Roman"/>
          <w:sz w:val="28"/>
        </w:rPr>
        <w:t>антеклизы</w:t>
      </w:r>
      <w:proofErr w:type="spellEnd"/>
      <w:r w:rsidRPr="00020DEF">
        <w:rPr>
          <w:rFonts w:ascii="Times New Roman" w:hAnsi="Times New Roman" w:cs="Times New Roman"/>
          <w:sz w:val="28"/>
        </w:rPr>
        <w:t xml:space="preserve"> выделяется рифей, венд и девон. </w:t>
      </w:r>
    </w:p>
    <w:p w:rsidR="00E00D19" w:rsidRPr="00E00D19" w:rsidRDefault="00E00D19" w:rsidP="00E00D1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D19">
        <w:rPr>
          <w:rFonts w:ascii="Times New Roman" w:hAnsi="Times New Roman" w:cs="Times New Roman"/>
          <w:b/>
          <w:sz w:val="28"/>
          <w:szCs w:val="28"/>
        </w:rPr>
        <w:t xml:space="preserve">7.2 Украинский щит и </w:t>
      </w:r>
      <w:proofErr w:type="spellStart"/>
      <w:r w:rsidRPr="00E00D19">
        <w:rPr>
          <w:rFonts w:ascii="Times New Roman" w:hAnsi="Times New Roman" w:cs="Times New Roman"/>
          <w:b/>
          <w:sz w:val="28"/>
          <w:szCs w:val="28"/>
        </w:rPr>
        <w:t>Луковско-Ратновский</w:t>
      </w:r>
      <w:proofErr w:type="spellEnd"/>
      <w:r w:rsidRPr="00E00D19">
        <w:rPr>
          <w:rFonts w:ascii="Times New Roman" w:hAnsi="Times New Roman" w:cs="Times New Roman"/>
          <w:b/>
          <w:sz w:val="28"/>
          <w:szCs w:val="28"/>
        </w:rPr>
        <w:t xml:space="preserve"> горст</w:t>
      </w:r>
    </w:p>
    <w:p w:rsidR="00020DEF" w:rsidRPr="00917B1A" w:rsidRDefault="00020DEF" w:rsidP="00917B1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17B1A">
        <w:rPr>
          <w:rFonts w:ascii="Times New Roman" w:hAnsi="Times New Roman" w:cs="Times New Roman"/>
          <w:i/>
          <w:sz w:val="28"/>
          <w:szCs w:val="28"/>
        </w:rPr>
        <w:t>Украинский щит</w:t>
      </w:r>
      <w:r w:rsidRPr="00917B1A">
        <w:rPr>
          <w:rFonts w:ascii="Times New Roman" w:hAnsi="Times New Roman" w:cs="Times New Roman"/>
          <w:sz w:val="28"/>
          <w:szCs w:val="28"/>
        </w:rPr>
        <w:t xml:space="preserve"> заходит в пределы южной Беларуси только своей с</w:t>
      </w:r>
      <w:r w:rsidRPr="00917B1A">
        <w:rPr>
          <w:rFonts w:ascii="Times New Roman" w:hAnsi="Times New Roman" w:cs="Times New Roman"/>
          <w:sz w:val="28"/>
          <w:szCs w:val="28"/>
        </w:rPr>
        <w:t>е</w:t>
      </w:r>
      <w:r w:rsidRPr="00917B1A">
        <w:rPr>
          <w:rFonts w:ascii="Times New Roman" w:hAnsi="Times New Roman" w:cs="Times New Roman"/>
          <w:sz w:val="28"/>
          <w:szCs w:val="28"/>
        </w:rPr>
        <w:t xml:space="preserve">верной окраиной. Здесь он контактирует по региональному разлому с </w:t>
      </w:r>
      <w:proofErr w:type="spellStart"/>
      <w:r w:rsidRPr="00917B1A">
        <w:rPr>
          <w:rFonts w:ascii="Times New Roman" w:hAnsi="Times New Roman" w:cs="Times New Roman"/>
          <w:sz w:val="28"/>
          <w:szCs w:val="28"/>
        </w:rPr>
        <w:t>Пр</w:t>
      </w:r>
      <w:r w:rsidRPr="00917B1A">
        <w:rPr>
          <w:rFonts w:ascii="Times New Roman" w:hAnsi="Times New Roman" w:cs="Times New Roman"/>
          <w:sz w:val="28"/>
          <w:szCs w:val="28"/>
        </w:rPr>
        <w:t>и</w:t>
      </w:r>
      <w:r w:rsidRPr="00917B1A">
        <w:rPr>
          <w:rFonts w:ascii="Times New Roman" w:hAnsi="Times New Roman" w:cs="Times New Roman"/>
          <w:sz w:val="28"/>
          <w:szCs w:val="28"/>
        </w:rPr>
        <w:t>пятским</w:t>
      </w:r>
      <w:proofErr w:type="spellEnd"/>
      <w:r w:rsidRPr="00917B1A">
        <w:rPr>
          <w:rFonts w:ascii="Times New Roman" w:hAnsi="Times New Roman" w:cs="Times New Roman"/>
          <w:sz w:val="28"/>
          <w:szCs w:val="28"/>
        </w:rPr>
        <w:t xml:space="preserve"> прогибом. На нескольких участках в </w:t>
      </w:r>
      <w:proofErr w:type="spellStart"/>
      <w:r w:rsidRPr="00917B1A">
        <w:rPr>
          <w:rFonts w:ascii="Times New Roman" w:hAnsi="Times New Roman" w:cs="Times New Roman"/>
          <w:sz w:val="28"/>
          <w:szCs w:val="28"/>
        </w:rPr>
        <w:t>Лельчицком</w:t>
      </w:r>
      <w:proofErr w:type="spellEnd"/>
      <w:r w:rsidRPr="00917B1A">
        <w:rPr>
          <w:rFonts w:ascii="Times New Roman" w:hAnsi="Times New Roman" w:cs="Times New Roman"/>
          <w:sz w:val="28"/>
          <w:szCs w:val="28"/>
        </w:rPr>
        <w:t xml:space="preserve"> районе породы фундамента Украинского щита выходят на дневную поверхность. </w:t>
      </w:r>
    </w:p>
    <w:p w:rsidR="0036125D" w:rsidRPr="00917B1A" w:rsidRDefault="0036125D" w:rsidP="00917B1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17B1A">
        <w:rPr>
          <w:rFonts w:ascii="Times New Roman" w:hAnsi="Times New Roman" w:cs="Times New Roman"/>
          <w:i/>
          <w:sz w:val="28"/>
          <w:szCs w:val="28"/>
        </w:rPr>
        <w:t xml:space="preserve">На </w:t>
      </w:r>
      <w:proofErr w:type="spellStart"/>
      <w:r w:rsidRPr="00917B1A">
        <w:rPr>
          <w:rFonts w:ascii="Times New Roman" w:hAnsi="Times New Roman" w:cs="Times New Roman"/>
          <w:i/>
          <w:sz w:val="28"/>
          <w:szCs w:val="28"/>
        </w:rPr>
        <w:t>Луковско-Ратновском</w:t>
      </w:r>
      <w:proofErr w:type="spellEnd"/>
      <w:r w:rsidRPr="00917B1A">
        <w:rPr>
          <w:rFonts w:ascii="Times New Roman" w:hAnsi="Times New Roman" w:cs="Times New Roman"/>
          <w:i/>
          <w:sz w:val="28"/>
          <w:szCs w:val="28"/>
        </w:rPr>
        <w:t xml:space="preserve"> горсте</w:t>
      </w:r>
      <w:r w:rsidRPr="00917B1A">
        <w:rPr>
          <w:rFonts w:ascii="Times New Roman" w:hAnsi="Times New Roman" w:cs="Times New Roman"/>
          <w:sz w:val="28"/>
          <w:szCs w:val="28"/>
        </w:rPr>
        <w:t xml:space="preserve"> в составе чехла установлены только породы рифея, венда, мела, палеогена и неогена. Глубина до фундамента в его пределах – от </w:t>
      </w:r>
      <w:smartTag w:uri="urn:schemas-microsoft-com:office:smarttags" w:element="metricconverter">
        <w:smartTagPr>
          <w:attr w:name="ProductID" w:val="0,1 км"/>
        </w:smartTagPr>
        <w:r w:rsidRPr="00917B1A">
          <w:rPr>
            <w:rFonts w:ascii="Times New Roman" w:hAnsi="Times New Roman" w:cs="Times New Roman"/>
            <w:sz w:val="28"/>
            <w:szCs w:val="28"/>
          </w:rPr>
          <w:t>0,1 км</w:t>
        </w:r>
      </w:smartTag>
      <w:r w:rsidRPr="00917B1A">
        <w:rPr>
          <w:rFonts w:ascii="Times New Roman" w:hAnsi="Times New Roman" w:cs="Times New Roman"/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1 км"/>
        </w:smartTagPr>
        <w:r w:rsidRPr="00917B1A">
          <w:rPr>
            <w:rFonts w:ascii="Times New Roman" w:hAnsi="Times New Roman" w:cs="Times New Roman"/>
            <w:sz w:val="28"/>
            <w:szCs w:val="28"/>
          </w:rPr>
          <w:t>1 км</w:t>
        </w:r>
      </w:smartTag>
      <w:r w:rsidRPr="00917B1A">
        <w:rPr>
          <w:rFonts w:ascii="Times New Roman" w:hAnsi="Times New Roman" w:cs="Times New Roman"/>
          <w:sz w:val="28"/>
          <w:szCs w:val="28"/>
        </w:rPr>
        <w:t>.</w:t>
      </w:r>
    </w:p>
    <w:p w:rsidR="00A9220A" w:rsidRPr="00A9220A" w:rsidRDefault="00A9220A" w:rsidP="00917B1A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A9220A">
        <w:rPr>
          <w:rFonts w:ascii="Times New Roman" w:hAnsi="Times New Roman" w:cs="Times New Roman"/>
          <w:b/>
          <w:sz w:val="28"/>
          <w:szCs w:val="28"/>
        </w:rPr>
        <w:t>7</w:t>
      </w:r>
      <w:r w:rsidRPr="00A9220A">
        <w:rPr>
          <w:rFonts w:ascii="Times New Roman" w:hAnsi="Times New Roman" w:cs="Times New Roman"/>
          <w:b/>
          <w:sz w:val="28"/>
          <w:szCs w:val="28"/>
        </w:rPr>
        <w:t xml:space="preserve">.3 </w:t>
      </w:r>
      <w:proofErr w:type="spellStart"/>
      <w:r w:rsidRPr="00A9220A">
        <w:rPr>
          <w:rFonts w:ascii="Times New Roman" w:hAnsi="Times New Roman" w:cs="Times New Roman"/>
          <w:b/>
          <w:sz w:val="28"/>
          <w:szCs w:val="28"/>
        </w:rPr>
        <w:t>Синеклиз</w:t>
      </w:r>
      <w:r w:rsidR="0050797E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Pr="00A9220A">
        <w:rPr>
          <w:rFonts w:ascii="Times New Roman" w:hAnsi="Times New Roman" w:cs="Times New Roman"/>
          <w:b/>
          <w:sz w:val="28"/>
          <w:szCs w:val="28"/>
        </w:rPr>
        <w:t xml:space="preserve"> и впадины</w:t>
      </w:r>
    </w:p>
    <w:p w:rsidR="00020DEF" w:rsidRDefault="00020DEF" w:rsidP="00A9220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17B1A">
        <w:rPr>
          <w:rFonts w:ascii="Times New Roman" w:hAnsi="Times New Roman" w:cs="Times New Roman"/>
          <w:i/>
          <w:sz w:val="28"/>
          <w:szCs w:val="28"/>
        </w:rPr>
        <w:t xml:space="preserve">Московская </w:t>
      </w:r>
      <w:proofErr w:type="spellStart"/>
      <w:r w:rsidRPr="00917B1A">
        <w:rPr>
          <w:rFonts w:ascii="Times New Roman" w:hAnsi="Times New Roman" w:cs="Times New Roman"/>
          <w:i/>
          <w:sz w:val="28"/>
          <w:szCs w:val="28"/>
        </w:rPr>
        <w:t>синеклиз</w:t>
      </w:r>
      <w:r w:rsidR="0050797E">
        <w:rPr>
          <w:rFonts w:ascii="Times New Roman" w:hAnsi="Times New Roman" w:cs="Times New Roman"/>
          <w:i/>
          <w:sz w:val="28"/>
          <w:szCs w:val="28"/>
        </w:rPr>
        <w:t>а</w:t>
      </w:r>
      <w:proofErr w:type="spellEnd"/>
      <w:r w:rsidRPr="00917B1A">
        <w:rPr>
          <w:rFonts w:ascii="Times New Roman" w:hAnsi="Times New Roman" w:cs="Times New Roman"/>
          <w:sz w:val="28"/>
          <w:szCs w:val="28"/>
        </w:rPr>
        <w:t xml:space="preserve"> заходит на территорию севера-востока Белар</w:t>
      </w:r>
      <w:r w:rsidRPr="00917B1A">
        <w:rPr>
          <w:rFonts w:ascii="Times New Roman" w:hAnsi="Times New Roman" w:cs="Times New Roman"/>
          <w:sz w:val="28"/>
          <w:szCs w:val="28"/>
        </w:rPr>
        <w:t>у</w:t>
      </w:r>
      <w:r w:rsidRPr="00917B1A">
        <w:rPr>
          <w:rFonts w:ascii="Times New Roman" w:hAnsi="Times New Roman" w:cs="Times New Roman"/>
          <w:sz w:val="28"/>
          <w:szCs w:val="28"/>
        </w:rPr>
        <w:t>си. В её состав входит Оршанская впадина.</w:t>
      </w:r>
      <w:r w:rsidR="0050797E">
        <w:rPr>
          <w:rFonts w:ascii="Times New Roman" w:hAnsi="Times New Roman" w:cs="Times New Roman"/>
          <w:sz w:val="28"/>
          <w:szCs w:val="28"/>
        </w:rPr>
        <w:t xml:space="preserve"> </w:t>
      </w:r>
      <w:r w:rsidRPr="00917B1A">
        <w:rPr>
          <w:rFonts w:ascii="Times New Roman" w:hAnsi="Times New Roman" w:cs="Times New Roman"/>
          <w:i/>
          <w:sz w:val="28"/>
          <w:szCs w:val="28"/>
        </w:rPr>
        <w:t>Оршанская впадина</w:t>
      </w:r>
      <w:r w:rsidRPr="00917B1A">
        <w:rPr>
          <w:rFonts w:ascii="Times New Roman" w:hAnsi="Times New Roman" w:cs="Times New Roman"/>
          <w:sz w:val="28"/>
          <w:szCs w:val="28"/>
        </w:rPr>
        <w:t xml:space="preserve"> занимает всю северо-восточную часть Беларуси. Её длина достигает </w:t>
      </w:r>
      <w:smartTag w:uri="urn:schemas-microsoft-com:office:smarttags" w:element="metricconverter">
        <w:smartTagPr>
          <w:attr w:name="ProductID" w:val="300 км"/>
        </w:smartTagPr>
        <w:r w:rsidRPr="00917B1A">
          <w:rPr>
            <w:rFonts w:ascii="Times New Roman" w:hAnsi="Times New Roman" w:cs="Times New Roman"/>
            <w:sz w:val="28"/>
            <w:szCs w:val="28"/>
          </w:rPr>
          <w:t>300 км</w:t>
        </w:r>
      </w:smartTag>
      <w:r w:rsidRPr="00917B1A">
        <w:rPr>
          <w:rFonts w:ascii="Times New Roman" w:hAnsi="Times New Roman" w:cs="Times New Roman"/>
          <w:sz w:val="28"/>
          <w:szCs w:val="28"/>
        </w:rPr>
        <w:t xml:space="preserve">, ширина </w:t>
      </w:r>
      <w:smartTag w:uri="urn:schemas-microsoft-com:office:smarttags" w:element="metricconverter">
        <w:smartTagPr>
          <w:attr w:name="ProductID" w:val="200 км"/>
        </w:smartTagPr>
        <w:r w:rsidRPr="00917B1A">
          <w:rPr>
            <w:rFonts w:ascii="Times New Roman" w:hAnsi="Times New Roman" w:cs="Times New Roman"/>
            <w:sz w:val="28"/>
            <w:szCs w:val="28"/>
          </w:rPr>
          <w:t>200 км</w:t>
        </w:r>
      </w:smartTag>
      <w:r w:rsidRPr="00917B1A">
        <w:rPr>
          <w:rFonts w:ascii="Times New Roman" w:hAnsi="Times New Roman" w:cs="Times New Roman"/>
          <w:sz w:val="28"/>
          <w:szCs w:val="28"/>
        </w:rPr>
        <w:t>. Восточный склон этой впадины располагается уже в пределах Смоле</w:t>
      </w:r>
      <w:r w:rsidRPr="00917B1A">
        <w:rPr>
          <w:rFonts w:ascii="Times New Roman" w:hAnsi="Times New Roman" w:cs="Times New Roman"/>
          <w:sz w:val="28"/>
          <w:szCs w:val="28"/>
        </w:rPr>
        <w:t>н</w:t>
      </w:r>
      <w:r w:rsidRPr="00917B1A">
        <w:rPr>
          <w:rFonts w:ascii="Times New Roman" w:hAnsi="Times New Roman" w:cs="Times New Roman"/>
          <w:sz w:val="28"/>
          <w:szCs w:val="28"/>
        </w:rPr>
        <w:t>ской области. Глубина до фундамента в Оршанской впадине достигает –1800 м. В её составе выделяются три структуры второго порядка: Витебская и М</w:t>
      </w:r>
      <w:r w:rsidRPr="00917B1A">
        <w:rPr>
          <w:rFonts w:ascii="Times New Roman" w:hAnsi="Times New Roman" w:cs="Times New Roman"/>
          <w:sz w:val="28"/>
          <w:szCs w:val="28"/>
        </w:rPr>
        <w:t>о</w:t>
      </w:r>
      <w:r w:rsidRPr="00917B1A">
        <w:rPr>
          <w:rFonts w:ascii="Times New Roman" w:hAnsi="Times New Roman" w:cs="Times New Roman"/>
          <w:sz w:val="28"/>
          <w:szCs w:val="28"/>
        </w:rPr>
        <w:t>гилёвская мульды и разделяющий их Оршанский горст. В составе платфо</w:t>
      </w:r>
      <w:r w:rsidRPr="00917B1A">
        <w:rPr>
          <w:rFonts w:ascii="Times New Roman" w:hAnsi="Times New Roman" w:cs="Times New Roman"/>
          <w:sz w:val="28"/>
          <w:szCs w:val="28"/>
        </w:rPr>
        <w:t>р</w:t>
      </w:r>
      <w:r w:rsidRPr="00917B1A">
        <w:rPr>
          <w:rFonts w:ascii="Times New Roman" w:hAnsi="Times New Roman" w:cs="Times New Roman"/>
          <w:sz w:val="28"/>
          <w:szCs w:val="28"/>
        </w:rPr>
        <w:t>менного чехла этой впадины повсеместно распространены породы рифея, венда и девона, а на юге в её пределы з</w:t>
      </w:r>
      <w:r w:rsidRPr="00917B1A">
        <w:rPr>
          <w:rFonts w:ascii="Times New Roman" w:hAnsi="Times New Roman" w:cs="Times New Roman"/>
          <w:sz w:val="28"/>
          <w:szCs w:val="28"/>
        </w:rPr>
        <w:t>а</w:t>
      </w:r>
      <w:r w:rsidRPr="00917B1A">
        <w:rPr>
          <w:rFonts w:ascii="Times New Roman" w:hAnsi="Times New Roman" w:cs="Times New Roman"/>
          <w:sz w:val="28"/>
          <w:szCs w:val="28"/>
        </w:rPr>
        <w:t>ходят юрские и меловые отложения.</w:t>
      </w:r>
    </w:p>
    <w:p w:rsidR="0088568F" w:rsidRPr="009848D9" w:rsidRDefault="0088568F" w:rsidP="00A922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Припятский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прогиб </w:t>
      </w:r>
      <w:r>
        <w:rPr>
          <w:rFonts w:ascii="Times New Roman" w:hAnsi="Times New Roman" w:cs="Times New Roman"/>
          <w:sz w:val="28"/>
          <w:szCs w:val="28"/>
        </w:rPr>
        <w:t>находится на юго-востоке Беларуси. Его длина 180 км при ширине 130 км. Глубина до фундамента в разных тектонических бл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ках изменяется от 1500 до 6000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припятский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прогиб расчленен разломами на многочисленные структуры второго порядка, которые имеют вид горстов, грабенов,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погрубенных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выступов,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приразломных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поднятий и опусканий. В юго-западной и центральной частях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прогиба чехол начинается породами рифея и венда. В юго-восточной части прогиба эти образования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сутствуют. Повсеместно в составе чехла распространены породы девона,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перми</w:t>
      </w:r>
      <w:proofErr w:type="spellEnd"/>
      <w:r>
        <w:rPr>
          <w:rFonts w:ascii="Times New Roman" w:hAnsi="Times New Roman" w:cs="Times New Roman"/>
          <w:sz w:val="28"/>
          <w:szCs w:val="28"/>
        </w:rPr>
        <w:t>, триаса, юры, мела, палеогена и неогена.</w:t>
      </w:r>
    </w:p>
    <w:p w:rsidR="00020DEF" w:rsidRPr="00917B1A" w:rsidRDefault="00020DEF" w:rsidP="00A922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7B1A">
        <w:rPr>
          <w:rFonts w:ascii="Times New Roman" w:hAnsi="Times New Roman" w:cs="Times New Roman"/>
          <w:i/>
          <w:sz w:val="28"/>
          <w:szCs w:val="28"/>
        </w:rPr>
        <w:t xml:space="preserve">Брестская впадина </w:t>
      </w:r>
      <w:r w:rsidRPr="00917B1A">
        <w:rPr>
          <w:rFonts w:ascii="Times New Roman" w:hAnsi="Times New Roman" w:cs="Times New Roman"/>
          <w:sz w:val="28"/>
          <w:szCs w:val="28"/>
        </w:rPr>
        <w:t xml:space="preserve">расположена в юго-западной части Беларуси. На западе она уходит в пределы Польши. Её размеры в пределах Беларуси 140 х </w:t>
      </w:r>
      <w:smartTag w:uri="urn:schemas-microsoft-com:office:smarttags" w:element="metricconverter">
        <w:smartTagPr>
          <w:attr w:name="ProductID" w:val="130 км"/>
        </w:smartTagPr>
        <w:r w:rsidRPr="00917B1A">
          <w:rPr>
            <w:rFonts w:ascii="Times New Roman" w:hAnsi="Times New Roman" w:cs="Times New Roman"/>
            <w:sz w:val="28"/>
            <w:szCs w:val="28"/>
          </w:rPr>
          <w:t>130 км</w:t>
        </w:r>
      </w:smartTag>
      <w:r w:rsidRPr="00917B1A">
        <w:rPr>
          <w:rFonts w:ascii="Times New Roman" w:hAnsi="Times New Roman" w:cs="Times New Roman"/>
          <w:sz w:val="28"/>
          <w:szCs w:val="28"/>
        </w:rPr>
        <w:t>, а глубина до фундамента до –1500 м. На юге Брестская впадина огр</w:t>
      </w:r>
      <w:r w:rsidRPr="00917B1A">
        <w:rPr>
          <w:rFonts w:ascii="Times New Roman" w:hAnsi="Times New Roman" w:cs="Times New Roman"/>
          <w:sz w:val="28"/>
          <w:szCs w:val="28"/>
        </w:rPr>
        <w:t>а</w:t>
      </w:r>
      <w:r w:rsidRPr="00917B1A">
        <w:rPr>
          <w:rFonts w:ascii="Times New Roman" w:hAnsi="Times New Roman" w:cs="Times New Roman"/>
          <w:sz w:val="28"/>
          <w:szCs w:val="28"/>
        </w:rPr>
        <w:t xml:space="preserve">ничена </w:t>
      </w:r>
      <w:proofErr w:type="spellStart"/>
      <w:r w:rsidRPr="00917B1A">
        <w:rPr>
          <w:rFonts w:ascii="Times New Roman" w:hAnsi="Times New Roman" w:cs="Times New Roman"/>
          <w:i/>
          <w:sz w:val="28"/>
          <w:szCs w:val="28"/>
        </w:rPr>
        <w:t>Луковско-Ратновским</w:t>
      </w:r>
      <w:proofErr w:type="spellEnd"/>
      <w:r w:rsidRPr="00917B1A">
        <w:rPr>
          <w:rFonts w:ascii="Times New Roman" w:hAnsi="Times New Roman" w:cs="Times New Roman"/>
          <w:i/>
          <w:sz w:val="28"/>
          <w:szCs w:val="28"/>
        </w:rPr>
        <w:t xml:space="preserve"> горстом</w:t>
      </w:r>
      <w:r w:rsidRPr="00917B1A">
        <w:rPr>
          <w:rFonts w:ascii="Times New Roman" w:hAnsi="Times New Roman" w:cs="Times New Roman"/>
          <w:sz w:val="28"/>
          <w:szCs w:val="28"/>
        </w:rPr>
        <w:t>, южнее которого на территории сев</w:t>
      </w:r>
      <w:r w:rsidRPr="00917B1A">
        <w:rPr>
          <w:rFonts w:ascii="Times New Roman" w:hAnsi="Times New Roman" w:cs="Times New Roman"/>
          <w:sz w:val="28"/>
          <w:szCs w:val="28"/>
        </w:rPr>
        <w:t>е</w:t>
      </w:r>
      <w:r w:rsidRPr="00917B1A">
        <w:rPr>
          <w:rFonts w:ascii="Times New Roman" w:hAnsi="Times New Roman" w:cs="Times New Roman"/>
          <w:sz w:val="28"/>
          <w:szCs w:val="28"/>
        </w:rPr>
        <w:t xml:space="preserve">ро-западной Украины находится </w:t>
      </w:r>
      <w:r w:rsidRPr="00917B1A">
        <w:rPr>
          <w:rFonts w:ascii="Times New Roman" w:hAnsi="Times New Roman" w:cs="Times New Roman"/>
          <w:i/>
          <w:sz w:val="28"/>
          <w:szCs w:val="28"/>
        </w:rPr>
        <w:t>Волынская моноклиналь</w:t>
      </w:r>
      <w:r w:rsidRPr="00917B1A">
        <w:rPr>
          <w:rFonts w:ascii="Times New Roman" w:hAnsi="Times New Roman" w:cs="Times New Roman"/>
          <w:sz w:val="28"/>
          <w:szCs w:val="28"/>
        </w:rPr>
        <w:t>. В платфо</w:t>
      </w:r>
      <w:r w:rsidRPr="00917B1A">
        <w:rPr>
          <w:rFonts w:ascii="Times New Roman" w:hAnsi="Times New Roman" w:cs="Times New Roman"/>
          <w:sz w:val="28"/>
          <w:szCs w:val="28"/>
        </w:rPr>
        <w:t>р</w:t>
      </w:r>
      <w:r w:rsidRPr="00917B1A">
        <w:rPr>
          <w:rFonts w:ascii="Times New Roman" w:hAnsi="Times New Roman" w:cs="Times New Roman"/>
          <w:sz w:val="28"/>
          <w:szCs w:val="28"/>
        </w:rPr>
        <w:t xml:space="preserve">менном чехле </w:t>
      </w:r>
      <w:proofErr w:type="spellStart"/>
      <w:r w:rsidRPr="00917B1A">
        <w:rPr>
          <w:rFonts w:ascii="Times New Roman" w:hAnsi="Times New Roman" w:cs="Times New Roman"/>
          <w:sz w:val="28"/>
          <w:szCs w:val="28"/>
        </w:rPr>
        <w:t>Брестсткой</w:t>
      </w:r>
      <w:proofErr w:type="spellEnd"/>
      <w:r w:rsidRPr="00917B1A">
        <w:rPr>
          <w:rFonts w:ascii="Times New Roman" w:hAnsi="Times New Roman" w:cs="Times New Roman"/>
          <w:sz w:val="28"/>
          <w:szCs w:val="28"/>
        </w:rPr>
        <w:t xml:space="preserve"> впадины выделены породы венда, кембрия, </w:t>
      </w:r>
      <w:proofErr w:type="spellStart"/>
      <w:r w:rsidRPr="00917B1A">
        <w:rPr>
          <w:rFonts w:ascii="Times New Roman" w:hAnsi="Times New Roman" w:cs="Times New Roman"/>
          <w:sz w:val="28"/>
          <w:szCs w:val="28"/>
        </w:rPr>
        <w:t>ордовика</w:t>
      </w:r>
      <w:proofErr w:type="spellEnd"/>
      <w:r w:rsidRPr="00917B1A">
        <w:rPr>
          <w:rFonts w:ascii="Times New Roman" w:hAnsi="Times New Roman" w:cs="Times New Roman"/>
          <w:sz w:val="28"/>
          <w:szCs w:val="28"/>
        </w:rPr>
        <w:t>, с</w:t>
      </w:r>
      <w:r w:rsidRPr="00917B1A">
        <w:rPr>
          <w:rFonts w:ascii="Times New Roman" w:hAnsi="Times New Roman" w:cs="Times New Roman"/>
          <w:sz w:val="28"/>
          <w:szCs w:val="28"/>
        </w:rPr>
        <w:t>и</w:t>
      </w:r>
      <w:r w:rsidRPr="00917B1A">
        <w:rPr>
          <w:rFonts w:ascii="Times New Roman" w:hAnsi="Times New Roman" w:cs="Times New Roman"/>
          <w:sz w:val="28"/>
          <w:szCs w:val="28"/>
        </w:rPr>
        <w:t>лура, триаса, юры, мела, палеогена и неогена.</w:t>
      </w:r>
    </w:p>
    <w:p w:rsidR="00A9220A" w:rsidRPr="00A9220A" w:rsidRDefault="00A9220A" w:rsidP="00A9220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20A">
        <w:rPr>
          <w:rFonts w:ascii="Times New Roman" w:hAnsi="Times New Roman" w:cs="Times New Roman"/>
          <w:b/>
          <w:sz w:val="28"/>
          <w:szCs w:val="28"/>
        </w:rPr>
        <w:t>7.4 Седловины</w:t>
      </w:r>
    </w:p>
    <w:p w:rsidR="00917B1A" w:rsidRPr="00917B1A" w:rsidRDefault="00917B1A" w:rsidP="00917B1A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917B1A">
        <w:rPr>
          <w:rFonts w:ascii="Times New Roman" w:hAnsi="Times New Roman" w:cs="Times New Roman"/>
          <w:i/>
          <w:sz w:val="28"/>
          <w:szCs w:val="28"/>
        </w:rPr>
        <w:t>Жлобинская</w:t>
      </w:r>
      <w:proofErr w:type="spellEnd"/>
      <w:r w:rsidRPr="00917B1A">
        <w:rPr>
          <w:rFonts w:ascii="Times New Roman" w:hAnsi="Times New Roman" w:cs="Times New Roman"/>
          <w:i/>
          <w:sz w:val="28"/>
          <w:szCs w:val="28"/>
        </w:rPr>
        <w:t xml:space="preserve"> седловина</w:t>
      </w:r>
      <w:r w:rsidRPr="00917B1A">
        <w:rPr>
          <w:rFonts w:ascii="Times New Roman" w:hAnsi="Times New Roman" w:cs="Times New Roman"/>
          <w:sz w:val="28"/>
          <w:szCs w:val="28"/>
        </w:rPr>
        <w:t xml:space="preserve"> является восточным продолжением </w:t>
      </w:r>
      <w:proofErr w:type="spellStart"/>
      <w:r w:rsidRPr="00917B1A">
        <w:rPr>
          <w:rFonts w:ascii="Times New Roman" w:hAnsi="Times New Roman" w:cs="Times New Roman"/>
          <w:sz w:val="28"/>
          <w:szCs w:val="28"/>
        </w:rPr>
        <w:t>Бобруйск</w:t>
      </w:r>
      <w:r w:rsidRPr="00917B1A">
        <w:rPr>
          <w:rFonts w:ascii="Times New Roman" w:hAnsi="Times New Roman" w:cs="Times New Roman"/>
          <w:sz w:val="28"/>
          <w:szCs w:val="28"/>
        </w:rPr>
        <w:t>о</w:t>
      </w:r>
      <w:r w:rsidRPr="00917B1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17B1A">
        <w:rPr>
          <w:rFonts w:ascii="Times New Roman" w:hAnsi="Times New Roman" w:cs="Times New Roman"/>
          <w:sz w:val="28"/>
          <w:szCs w:val="28"/>
        </w:rPr>
        <w:t xml:space="preserve"> погребенного выступа. Он разделяет Оршанскую впадину и </w:t>
      </w:r>
      <w:proofErr w:type="spellStart"/>
      <w:r w:rsidRPr="00917B1A">
        <w:rPr>
          <w:rFonts w:ascii="Times New Roman" w:hAnsi="Times New Roman" w:cs="Times New Roman"/>
          <w:sz w:val="28"/>
          <w:szCs w:val="28"/>
        </w:rPr>
        <w:t>Припятский</w:t>
      </w:r>
      <w:proofErr w:type="spellEnd"/>
      <w:r w:rsidRPr="00917B1A">
        <w:rPr>
          <w:rFonts w:ascii="Times New Roman" w:hAnsi="Times New Roman" w:cs="Times New Roman"/>
          <w:sz w:val="28"/>
          <w:szCs w:val="28"/>
        </w:rPr>
        <w:t xml:space="preserve"> прогиб. Глубина залегания фундамента здесь от </w:t>
      </w:r>
      <m:oMath>
        <m:r>
          <w:rPr>
            <w:rFonts w:ascii="Cambria Math" w:hAnsi="Cambria Math" w:cs="Times New Roman"/>
            <w:sz w:val="28"/>
            <w:szCs w:val="28"/>
          </w:rPr>
          <m:t>-600, -800</m:t>
        </m:r>
      </m:oMath>
      <w:r w:rsidRPr="00917B1A">
        <w:rPr>
          <w:rFonts w:ascii="Times New Roman" w:eastAsiaTheme="minorEastAsia" w:hAnsi="Times New Roman" w:cs="Times New Roman"/>
          <w:sz w:val="28"/>
          <w:szCs w:val="28"/>
        </w:rPr>
        <w:t xml:space="preserve"> м в осевой ч</w:t>
      </w:r>
      <w:r w:rsidRPr="00917B1A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917B1A">
        <w:rPr>
          <w:rFonts w:ascii="Times New Roman" w:eastAsiaTheme="minorEastAsia" w:hAnsi="Times New Roman" w:cs="Times New Roman"/>
          <w:sz w:val="28"/>
          <w:szCs w:val="28"/>
        </w:rPr>
        <w:t>сти и на севе</w:t>
      </w:r>
      <w:r w:rsidRPr="00917B1A">
        <w:rPr>
          <w:rFonts w:ascii="Times New Roman" w:eastAsiaTheme="minorEastAsia" w:hAnsi="Times New Roman" w:cs="Times New Roman"/>
          <w:sz w:val="28"/>
          <w:szCs w:val="28"/>
        </w:rPr>
        <w:t>р</w:t>
      </w:r>
      <w:r w:rsidRPr="00917B1A">
        <w:rPr>
          <w:rFonts w:ascii="Times New Roman" w:eastAsiaTheme="minorEastAsia" w:hAnsi="Times New Roman" w:cs="Times New Roman"/>
          <w:sz w:val="28"/>
          <w:szCs w:val="28"/>
        </w:rPr>
        <w:t xml:space="preserve">ном склоне и до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-1500, -2000</m:t>
        </m:r>
      </m:oMath>
      <w:r w:rsidRPr="00917B1A">
        <w:rPr>
          <w:rFonts w:ascii="Times New Roman" w:eastAsiaTheme="minorEastAsia" w:hAnsi="Times New Roman" w:cs="Times New Roman"/>
          <w:sz w:val="28"/>
          <w:szCs w:val="28"/>
        </w:rPr>
        <w:t xml:space="preserve"> м на южном.</w:t>
      </w:r>
    </w:p>
    <w:p w:rsidR="00917B1A" w:rsidRDefault="00917B1A" w:rsidP="00917B1A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F9440D">
        <w:rPr>
          <w:rFonts w:ascii="Times New Roman" w:eastAsiaTheme="minorEastAsia" w:hAnsi="Times New Roman" w:cs="Times New Roman"/>
          <w:i/>
          <w:sz w:val="28"/>
          <w:szCs w:val="28"/>
        </w:rPr>
        <w:lastRenderedPageBreak/>
        <w:t>Латвийская</w:t>
      </w:r>
      <w:proofErr w:type="gramEnd"/>
      <w:r w:rsidRPr="00F9440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proofErr w:type="spellStart"/>
      <w:r w:rsidRPr="00F9440D">
        <w:rPr>
          <w:rFonts w:ascii="Times New Roman" w:eastAsiaTheme="minorEastAsia" w:hAnsi="Times New Roman" w:cs="Times New Roman"/>
          <w:i/>
          <w:sz w:val="28"/>
          <w:szCs w:val="28"/>
        </w:rPr>
        <w:t>седовина</w:t>
      </w:r>
      <w:proofErr w:type="spellEnd"/>
      <w:r w:rsidRPr="00917B1A">
        <w:rPr>
          <w:rFonts w:ascii="Times New Roman" w:eastAsiaTheme="minorEastAsia" w:hAnsi="Times New Roman" w:cs="Times New Roman"/>
          <w:sz w:val="28"/>
          <w:szCs w:val="28"/>
        </w:rPr>
        <w:t xml:space="preserve"> отделяет Оршанскую впадину, входящую в с</w:t>
      </w:r>
      <w:r w:rsidRPr="00917B1A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917B1A">
        <w:rPr>
          <w:rFonts w:ascii="Times New Roman" w:eastAsiaTheme="minorEastAsia" w:hAnsi="Times New Roman" w:cs="Times New Roman"/>
          <w:sz w:val="28"/>
          <w:szCs w:val="28"/>
        </w:rPr>
        <w:t xml:space="preserve">став Московской </w:t>
      </w:r>
      <w:proofErr w:type="spellStart"/>
      <w:r w:rsidRPr="00917B1A">
        <w:rPr>
          <w:rFonts w:ascii="Times New Roman" w:eastAsiaTheme="minorEastAsia" w:hAnsi="Times New Roman" w:cs="Times New Roman"/>
          <w:sz w:val="28"/>
          <w:szCs w:val="28"/>
        </w:rPr>
        <w:t>синеклизы</w:t>
      </w:r>
      <w:proofErr w:type="spellEnd"/>
      <w:r w:rsidRPr="00917B1A">
        <w:rPr>
          <w:rFonts w:ascii="Times New Roman" w:eastAsiaTheme="minorEastAsia" w:hAnsi="Times New Roman" w:cs="Times New Roman"/>
          <w:sz w:val="28"/>
          <w:szCs w:val="28"/>
        </w:rPr>
        <w:t xml:space="preserve">, от Балтийской </w:t>
      </w:r>
      <w:proofErr w:type="spellStart"/>
      <w:r w:rsidRPr="00917B1A">
        <w:rPr>
          <w:rFonts w:ascii="Times New Roman" w:eastAsiaTheme="minorEastAsia" w:hAnsi="Times New Roman" w:cs="Times New Roman"/>
          <w:sz w:val="28"/>
          <w:szCs w:val="28"/>
        </w:rPr>
        <w:t>синеклизы</w:t>
      </w:r>
      <w:proofErr w:type="spellEnd"/>
      <w:r w:rsidRPr="00917B1A">
        <w:rPr>
          <w:rFonts w:ascii="Times New Roman" w:eastAsiaTheme="minorEastAsia" w:hAnsi="Times New Roman" w:cs="Times New Roman"/>
          <w:sz w:val="28"/>
          <w:szCs w:val="28"/>
        </w:rPr>
        <w:t>. Фундамент в ее пр</w:t>
      </w:r>
      <w:r w:rsidRPr="00917B1A">
        <w:rPr>
          <w:rFonts w:ascii="Times New Roman" w:eastAsiaTheme="minorEastAsia" w:hAnsi="Times New Roman" w:cs="Times New Roman"/>
          <w:sz w:val="28"/>
          <w:szCs w:val="28"/>
        </w:rPr>
        <w:t>е</w:t>
      </w:r>
      <w:r w:rsidRPr="00917B1A">
        <w:rPr>
          <w:rFonts w:ascii="Times New Roman" w:eastAsiaTheme="minorEastAsia" w:hAnsi="Times New Roman" w:cs="Times New Roman"/>
          <w:sz w:val="28"/>
          <w:szCs w:val="28"/>
        </w:rPr>
        <w:t>делах залегает на глубинах от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-700 до -1000</m:t>
        </m:r>
      </m:oMath>
      <w:r w:rsidRPr="00917B1A">
        <w:rPr>
          <w:rFonts w:ascii="Times New Roman" w:eastAsiaTheme="minorEastAsia" w:hAnsi="Times New Roman" w:cs="Times New Roman"/>
          <w:sz w:val="28"/>
          <w:szCs w:val="28"/>
        </w:rPr>
        <w:t xml:space="preserve"> м.</w:t>
      </w:r>
    </w:p>
    <w:p w:rsidR="00A9220A" w:rsidRPr="00A9220A" w:rsidRDefault="00A9220A" w:rsidP="00917B1A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i/>
          <w:sz w:val="28"/>
          <w:szCs w:val="28"/>
        </w:rPr>
        <w:t>Брагинско-Лоевская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A9220A">
        <w:rPr>
          <w:rFonts w:ascii="Times New Roman" w:eastAsiaTheme="minorEastAsia" w:hAnsi="Times New Roman" w:cs="Times New Roman"/>
          <w:sz w:val="28"/>
          <w:szCs w:val="28"/>
        </w:rPr>
        <w:t>седловина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отделяет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Припятский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прогиб от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Дн</w:t>
      </w:r>
      <w:r>
        <w:rPr>
          <w:rFonts w:ascii="Times New Roman" w:eastAsiaTheme="minorEastAsia" w:hAnsi="Times New Roman" w:cs="Times New Roman"/>
          <w:sz w:val="28"/>
          <w:szCs w:val="28"/>
        </w:rPr>
        <w:t>е</w:t>
      </w:r>
      <w:r>
        <w:rPr>
          <w:rFonts w:ascii="Times New Roman" w:eastAsiaTheme="minorEastAsia" w:hAnsi="Times New Roman" w:cs="Times New Roman"/>
          <w:sz w:val="28"/>
          <w:szCs w:val="28"/>
        </w:rPr>
        <w:t>прово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-Донецкого. Глубина до фундамента в ее пределах изменяется от 500 до 2000 м. Платформенный чехол сложен породами девона и более молод</w:t>
      </w:r>
      <w:r>
        <w:rPr>
          <w:rFonts w:ascii="Times New Roman" w:eastAsiaTheme="minorEastAsia" w:hAnsi="Times New Roman" w:cs="Times New Roman"/>
          <w:sz w:val="28"/>
          <w:szCs w:val="28"/>
        </w:rPr>
        <w:t>ы</w:t>
      </w:r>
      <w:r>
        <w:rPr>
          <w:rFonts w:ascii="Times New Roman" w:eastAsiaTheme="minorEastAsia" w:hAnsi="Times New Roman" w:cs="Times New Roman"/>
          <w:sz w:val="28"/>
          <w:szCs w:val="28"/>
        </w:rPr>
        <w:t>ми.</w:t>
      </w:r>
    </w:p>
    <w:p w:rsidR="00A9220A" w:rsidRPr="00F7196B" w:rsidRDefault="00F7196B" w:rsidP="00917B1A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i/>
          <w:sz w:val="28"/>
          <w:szCs w:val="28"/>
        </w:rPr>
        <w:t>Полесская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седловина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отделяет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Припятский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прогиб от Брестской впад</w:t>
      </w:r>
      <w:r>
        <w:rPr>
          <w:rFonts w:ascii="Times New Roman" w:eastAsiaTheme="minorEastAsia" w:hAnsi="Times New Roman" w:cs="Times New Roman"/>
          <w:sz w:val="28"/>
          <w:szCs w:val="28"/>
        </w:rPr>
        <w:t>и</w:t>
      </w:r>
      <w:r>
        <w:rPr>
          <w:rFonts w:ascii="Times New Roman" w:eastAsiaTheme="minorEastAsia" w:hAnsi="Times New Roman" w:cs="Times New Roman"/>
          <w:sz w:val="28"/>
          <w:szCs w:val="28"/>
        </w:rPr>
        <w:t>ны. Ее ось проходит от Пинска к Ивацевичам в север-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веверо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-западном направлении. Длина седловины 120 км, ширина составляет 95 км, глубина до фундамента от 300 до 650 м. Платформенный чехол представлен породами рифея, венда, юры, мела, палеогена и неогена. От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Полесской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седловины на восток в сторону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Припятского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прогиба заходит в виде структурного носа </w:t>
      </w:r>
      <w:proofErr w:type="spellStart"/>
      <w:r w:rsidRPr="00F7196B">
        <w:rPr>
          <w:rFonts w:ascii="Times New Roman" w:eastAsiaTheme="minorEastAsia" w:hAnsi="Times New Roman" w:cs="Times New Roman"/>
          <w:i/>
          <w:sz w:val="28"/>
          <w:szCs w:val="28"/>
        </w:rPr>
        <w:t>Микашевичско-Житковичский</w:t>
      </w:r>
      <w:proofErr w:type="spellEnd"/>
      <w:r w:rsidRPr="00F7196B">
        <w:rPr>
          <w:rFonts w:ascii="Times New Roman" w:eastAsiaTheme="minorEastAsia" w:hAnsi="Times New Roman" w:cs="Times New Roman"/>
          <w:i/>
          <w:sz w:val="28"/>
          <w:szCs w:val="28"/>
        </w:rPr>
        <w:t xml:space="preserve"> выступ</w:t>
      </w:r>
      <w:r>
        <w:rPr>
          <w:rFonts w:ascii="Times New Roman" w:eastAsiaTheme="minorEastAsia" w:hAnsi="Times New Roman" w:cs="Times New Roman"/>
          <w:sz w:val="28"/>
          <w:szCs w:val="28"/>
        </w:rPr>
        <w:t>, разделяя ее на две впадины: на сев</w:t>
      </w:r>
      <w:r>
        <w:rPr>
          <w:rFonts w:ascii="Times New Roman" w:eastAsiaTheme="minorEastAsia" w:hAnsi="Times New Roman" w:cs="Times New Roman"/>
          <w:sz w:val="28"/>
          <w:szCs w:val="28"/>
        </w:rPr>
        <w:t>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ре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2D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0797E">
        <w:rPr>
          <w:rFonts w:ascii="Times New Roman" w:eastAsiaTheme="minorEastAsia" w:hAnsi="Times New Roman" w:cs="Times New Roman"/>
          <w:i/>
          <w:sz w:val="28"/>
          <w:szCs w:val="28"/>
        </w:rPr>
        <w:t>Старобинскую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а на юге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2D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50797E">
        <w:rPr>
          <w:rFonts w:ascii="Times New Roman" w:eastAsiaTheme="minorEastAsia" w:hAnsi="Times New Roman" w:cs="Times New Roman"/>
          <w:i/>
          <w:sz w:val="28"/>
          <w:szCs w:val="28"/>
        </w:rPr>
        <w:t>Туровскую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88171C">
        <w:rPr>
          <w:rFonts w:ascii="Times New Roman" w:eastAsiaTheme="minorEastAsia" w:hAnsi="Times New Roman" w:cs="Times New Roman"/>
          <w:sz w:val="28"/>
          <w:szCs w:val="28"/>
        </w:rPr>
        <w:t xml:space="preserve"> Кристаллический фундамент в его пределах </w:t>
      </w:r>
      <w:proofErr w:type="gramStart"/>
      <w:r w:rsidR="0088171C">
        <w:rPr>
          <w:rFonts w:ascii="Times New Roman" w:eastAsiaTheme="minorEastAsia" w:hAnsi="Times New Roman" w:cs="Times New Roman"/>
          <w:sz w:val="28"/>
          <w:szCs w:val="28"/>
        </w:rPr>
        <w:t>залегает на глубине всего 20 ми прикрыт</w:t>
      </w:r>
      <w:proofErr w:type="gramEnd"/>
      <w:r w:rsidR="0088171C">
        <w:rPr>
          <w:rFonts w:ascii="Times New Roman" w:eastAsiaTheme="minorEastAsia" w:hAnsi="Times New Roman" w:cs="Times New Roman"/>
          <w:sz w:val="28"/>
          <w:szCs w:val="28"/>
        </w:rPr>
        <w:t xml:space="preserve"> только породами палеог</w:t>
      </w:r>
      <w:r w:rsidR="0088171C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88171C">
        <w:rPr>
          <w:rFonts w:ascii="Times New Roman" w:eastAsiaTheme="minorEastAsia" w:hAnsi="Times New Roman" w:cs="Times New Roman"/>
          <w:sz w:val="28"/>
          <w:szCs w:val="28"/>
        </w:rPr>
        <w:t xml:space="preserve">на и неогена. На его северном склоне выделяются </w:t>
      </w:r>
      <w:proofErr w:type="spellStart"/>
      <w:r w:rsidR="0088171C">
        <w:rPr>
          <w:rFonts w:ascii="Times New Roman" w:eastAsiaTheme="minorEastAsia" w:hAnsi="Times New Roman" w:cs="Times New Roman"/>
          <w:sz w:val="28"/>
          <w:szCs w:val="28"/>
        </w:rPr>
        <w:t>рифейские</w:t>
      </w:r>
      <w:proofErr w:type="spellEnd"/>
      <w:r w:rsidR="0088171C">
        <w:rPr>
          <w:rFonts w:ascii="Times New Roman" w:eastAsiaTheme="minorEastAsia" w:hAnsi="Times New Roman" w:cs="Times New Roman"/>
          <w:sz w:val="28"/>
          <w:szCs w:val="28"/>
        </w:rPr>
        <w:t>, вендские и д</w:t>
      </w:r>
      <w:r w:rsidR="0088171C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88171C">
        <w:rPr>
          <w:rFonts w:ascii="Times New Roman" w:eastAsiaTheme="minorEastAsia" w:hAnsi="Times New Roman" w:cs="Times New Roman"/>
          <w:sz w:val="28"/>
          <w:szCs w:val="28"/>
        </w:rPr>
        <w:t>вонские отложения.</w:t>
      </w:r>
      <w:bookmarkStart w:id="0" w:name="_GoBack"/>
      <w:bookmarkEnd w:id="0"/>
    </w:p>
    <w:sectPr w:rsidR="00A9220A" w:rsidRPr="00F7196B" w:rsidSect="00BE0D55">
      <w:footerReference w:type="default" r:id="rId9"/>
      <w:pgSz w:w="11906" w:h="16838"/>
      <w:pgMar w:top="1134" w:right="850" w:bottom="1134" w:left="1701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014" w:rsidRDefault="00914014" w:rsidP="00BE0D55">
      <w:pPr>
        <w:spacing w:after="0" w:line="240" w:lineRule="auto"/>
      </w:pPr>
      <w:r>
        <w:separator/>
      </w:r>
    </w:p>
  </w:endnote>
  <w:endnote w:type="continuationSeparator" w:id="0">
    <w:p w:rsidR="00914014" w:rsidRDefault="00914014" w:rsidP="00BE0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090497"/>
      <w:docPartObj>
        <w:docPartGallery w:val="Page Numbers (Bottom of Page)"/>
        <w:docPartUnique/>
      </w:docPartObj>
    </w:sdtPr>
    <w:sdtContent>
      <w:p w:rsidR="00BE0D55" w:rsidRDefault="00BE0D5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55</w:t>
        </w:r>
        <w:r>
          <w:fldChar w:fldCharType="end"/>
        </w:r>
      </w:p>
    </w:sdtContent>
  </w:sdt>
  <w:p w:rsidR="00BE0D55" w:rsidRDefault="00BE0D5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014" w:rsidRDefault="00914014" w:rsidP="00BE0D55">
      <w:pPr>
        <w:spacing w:after="0" w:line="240" w:lineRule="auto"/>
      </w:pPr>
      <w:r>
        <w:separator/>
      </w:r>
    </w:p>
  </w:footnote>
  <w:footnote w:type="continuationSeparator" w:id="0">
    <w:p w:rsidR="00914014" w:rsidRDefault="00914014" w:rsidP="00BE0D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DEF"/>
    <w:rsid w:val="00020DEF"/>
    <w:rsid w:val="002103D6"/>
    <w:rsid w:val="002F05BE"/>
    <w:rsid w:val="0036125D"/>
    <w:rsid w:val="00381649"/>
    <w:rsid w:val="003F392D"/>
    <w:rsid w:val="0050797E"/>
    <w:rsid w:val="0088171C"/>
    <w:rsid w:val="0088568F"/>
    <w:rsid w:val="00914014"/>
    <w:rsid w:val="00917B1A"/>
    <w:rsid w:val="009848D9"/>
    <w:rsid w:val="00A52CE6"/>
    <w:rsid w:val="00A9220A"/>
    <w:rsid w:val="00BE0D55"/>
    <w:rsid w:val="00C55D94"/>
    <w:rsid w:val="00E00D19"/>
    <w:rsid w:val="00F7196B"/>
    <w:rsid w:val="00F9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20DEF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20DEF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a3">
    <w:name w:val="Body Text Indent"/>
    <w:basedOn w:val="a"/>
    <w:link w:val="a4"/>
    <w:rsid w:val="00020DE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20D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Подпись к картинке (3)_"/>
    <w:link w:val="31"/>
    <w:uiPriority w:val="99"/>
    <w:locked/>
    <w:rsid w:val="00020DEF"/>
    <w:rPr>
      <w:b/>
      <w:bCs/>
      <w:sz w:val="15"/>
      <w:szCs w:val="15"/>
      <w:shd w:val="clear" w:color="auto" w:fill="FFFFFF"/>
    </w:rPr>
  </w:style>
  <w:style w:type="paragraph" w:customStyle="1" w:styleId="31">
    <w:name w:val="Подпись к картинке (3)1"/>
    <w:basedOn w:val="a"/>
    <w:link w:val="3"/>
    <w:uiPriority w:val="99"/>
    <w:rsid w:val="00020DEF"/>
    <w:pPr>
      <w:shd w:val="clear" w:color="auto" w:fill="FFFFFF"/>
      <w:spacing w:after="0" w:line="192" w:lineRule="exact"/>
    </w:pPr>
    <w:rPr>
      <w:b/>
      <w:bCs/>
      <w:sz w:val="15"/>
      <w:szCs w:val="15"/>
    </w:rPr>
  </w:style>
  <w:style w:type="character" w:customStyle="1" w:styleId="a5">
    <w:name w:val="Подпись к картинке_"/>
    <w:link w:val="1"/>
    <w:uiPriority w:val="99"/>
    <w:locked/>
    <w:rsid w:val="00020DEF"/>
    <w:rPr>
      <w:sz w:val="15"/>
      <w:szCs w:val="15"/>
      <w:shd w:val="clear" w:color="auto" w:fill="FFFFFF"/>
    </w:rPr>
  </w:style>
  <w:style w:type="paragraph" w:customStyle="1" w:styleId="1">
    <w:name w:val="Подпись к картинке1"/>
    <w:basedOn w:val="a"/>
    <w:link w:val="a5"/>
    <w:uiPriority w:val="99"/>
    <w:rsid w:val="00020DEF"/>
    <w:pPr>
      <w:shd w:val="clear" w:color="auto" w:fill="FFFFFF"/>
      <w:spacing w:after="0" w:line="192" w:lineRule="exact"/>
      <w:jc w:val="both"/>
    </w:pPr>
    <w:rPr>
      <w:sz w:val="15"/>
      <w:szCs w:val="15"/>
    </w:rPr>
  </w:style>
  <w:style w:type="character" w:customStyle="1" w:styleId="30">
    <w:name w:val="Подпись к картинке (3) + Не полужирный"/>
    <w:basedOn w:val="3"/>
    <w:uiPriority w:val="99"/>
    <w:rsid w:val="00020DEF"/>
    <w:rPr>
      <w:b/>
      <w:bCs/>
      <w:sz w:val="15"/>
      <w:szCs w:val="15"/>
      <w:shd w:val="clear" w:color="auto" w:fill="FFFFFF"/>
    </w:rPr>
  </w:style>
  <w:style w:type="character" w:customStyle="1" w:styleId="32">
    <w:name w:val="Подпись к картинке (3)"/>
    <w:basedOn w:val="3"/>
    <w:uiPriority w:val="99"/>
    <w:rsid w:val="00020DEF"/>
    <w:rPr>
      <w:b/>
      <w:bCs/>
      <w:sz w:val="15"/>
      <w:szCs w:val="15"/>
      <w:shd w:val="clear" w:color="auto" w:fill="FFFFFF"/>
    </w:rPr>
  </w:style>
  <w:style w:type="character" w:customStyle="1" w:styleId="a6">
    <w:name w:val="Подпись к картинке"/>
    <w:basedOn w:val="a5"/>
    <w:uiPriority w:val="99"/>
    <w:rsid w:val="00020DEF"/>
    <w:rPr>
      <w:sz w:val="15"/>
      <w:szCs w:val="15"/>
      <w:shd w:val="clear" w:color="auto" w:fill="FFFFFF"/>
    </w:rPr>
  </w:style>
  <w:style w:type="paragraph" w:styleId="a7">
    <w:name w:val="header"/>
    <w:basedOn w:val="a"/>
    <w:link w:val="a8"/>
    <w:uiPriority w:val="99"/>
    <w:unhideWhenUsed/>
    <w:rsid w:val="00020D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020D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0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0DEF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3F392D"/>
    <w:rPr>
      <w:color w:val="808080"/>
    </w:rPr>
  </w:style>
  <w:style w:type="paragraph" w:styleId="ac">
    <w:name w:val="footer"/>
    <w:basedOn w:val="a"/>
    <w:link w:val="ad"/>
    <w:uiPriority w:val="99"/>
    <w:unhideWhenUsed/>
    <w:rsid w:val="00BE0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E0D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20DEF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20DEF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a3">
    <w:name w:val="Body Text Indent"/>
    <w:basedOn w:val="a"/>
    <w:link w:val="a4"/>
    <w:rsid w:val="00020DE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20D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Подпись к картинке (3)_"/>
    <w:link w:val="31"/>
    <w:uiPriority w:val="99"/>
    <w:locked/>
    <w:rsid w:val="00020DEF"/>
    <w:rPr>
      <w:b/>
      <w:bCs/>
      <w:sz w:val="15"/>
      <w:szCs w:val="15"/>
      <w:shd w:val="clear" w:color="auto" w:fill="FFFFFF"/>
    </w:rPr>
  </w:style>
  <w:style w:type="paragraph" w:customStyle="1" w:styleId="31">
    <w:name w:val="Подпись к картинке (3)1"/>
    <w:basedOn w:val="a"/>
    <w:link w:val="3"/>
    <w:uiPriority w:val="99"/>
    <w:rsid w:val="00020DEF"/>
    <w:pPr>
      <w:shd w:val="clear" w:color="auto" w:fill="FFFFFF"/>
      <w:spacing w:after="0" w:line="192" w:lineRule="exact"/>
    </w:pPr>
    <w:rPr>
      <w:b/>
      <w:bCs/>
      <w:sz w:val="15"/>
      <w:szCs w:val="15"/>
    </w:rPr>
  </w:style>
  <w:style w:type="character" w:customStyle="1" w:styleId="a5">
    <w:name w:val="Подпись к картинке_"/>
    <w:link w:val="1"/>
    <w:uiPriority w:val="99"/>
    <w:locked/>
    <w:rsid w:val="00020DEF"/>
    <w:rPr>
      <w:sz w:val="15"/>
      <w:szCs w:val="15"/>
      <w:shd w:val="clear" w:color="auto" w:fill="FFFFFF"/>
    </w:rPr>
  </w:style>
  <w:style w:type="paragraph" w:customStyle="1" w:styleId="1">
    <w:name w:val="Подпись к картинке1"/>
    <w:basedOn w:val="a"/>
    <w:link w:val="a5"/>
    <w:uiPriority w:val="99"/>
    <w:rsid w:val="00020DEF"/>
    <w:pPr>
      <w:shd w:val="clear" w:color="auto" w:fill="FFFFFF"/>
      <w:spacing w:after="0" w:line="192" w:lineRule="exact"/>
      <w:jc w:val="both"/>
    </w:pPr>
    <w:rPr>
      <w:sz w:val="15"/>
      <w:szCs w:val="15"/>
    </w:rPr>
  </w:style>
  <w:style w:type="character" w:customStyle="1" w:styleId="30">
    <w:name w:val="Подпись к картинке (3) + Не полужирный"/>
    <w:basedOn w:val="3"/>
    <w:uiPriority w:val="99"/>
    <w:rsid w:val="00020DEF"/>
    <w:rPr>
      <w:b/>
      <w:bCs/>
      <w:sz w:val="15"/>
      <w:szCs w:val="15"/>
      <w:shd w:val="clear" w:color="auto" w:fill="FFFFFF"/>
    </w:rPr>
  </w:style>
  <w:style w:type="character" w:customStyle="1" w:styleId="32">
    <w:name w:val="Подпись к картинке (3)"/>
    <w:basedOn w:val="3"/>
    <w:uiPriority w:val="99"/>
    <w:rsid w:val="00020DEF"/>
    <w:rPr>
      <w:b/>
      <w:bCs/>
      <w:sz w:val="15"/>
      <w:szCs w:val="15"/>
      <w:shd w:val="clear" w:color="auto" w:fill="FFFFFF"/>
    </w:rPr>
  </w:style>
  <w:style w:type="character" w:customStyle="1" w:styleId="a6">
    <w:name w:val="Подпись к картинке"/>
    <w:basedOn w:val="a5"/>
    <w:uiPriority w:val="99"/>
    <w:rsid w:val="00020DEF"/>
    <w:rPr>
      <w:sz w:val="15"/>
      <w:szCs w:val="15"/>
      <w:shd w:val="clear" w:color="auto" w:fill="FFFFFF"/>
    </w:rPr>
  </w:style>
  <w:style w:type="paragraph" w:styleId="a7">
    <w:name w:val="header"/>
    <w:basedOn w:val="a"/>
    <w:link w:val="a8"/>
    <w:uiPriority w:val="99"/>
    <w:unhideWhenUsed/>
    <w:rsid w:val="00020D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020D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20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0DEF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3F392D"/>
    <w:rPr>
      <w:color w:val="808080"/>
    </w:rPr>
  </w:style>
  <w:style w:type="paragraph" w:styleId="ac">
    <w:name w:val="footer"/>
    <w:basedOn w:val="a"/>
    <w:link w:val="ad"/>
    <w:uiPriority w:val="99"/>
    <w:unhideWhenUsed/>
    <w:rsid w:val="00BE0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E0D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6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BEB"/>
    <w:rsid w:val="000B76BE"/>
    <w:rsid w:val="005E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E2BE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E2BE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6129E-BB30-4415-B7A8-A78BD8FDC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11</cp:revision>
  <dcterms:created xsi:type="dcterms:W3CDTF">2008-05-13T23:55:00Z</dcterms:created>
  <dcterms:modified xsi:type="dcterms:W3CDTF">2008-05-14T00:51:00Z</dcterms:modified>
</cp:coreProperties>
</file>